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7C91" w14:textId="035369AF" w:rsidR="00174176" w:rsidRDefault="00174176" w:rsidP="007F7171">
      <w:pPr>
        <w:spacing w:before="100" w:beforeAutospacing="1" w:after="100" w:afterAutospacing="1" w:line="300" w:lineRule="atLeast"/>
        <w:jc w:val="center"/>
        <w:outlineLvl w:val="0"/>
        <w:rPr>
          <w:rFonts w:asciiTheme="majorHAnsi" w:eastAsia="Times New Roman" w:hAnsiTheme="majorHAnsi" w:cs="Segoe UI"/>
          <w:b/>
          <w:bCs/>
          <w:kern w:val="36"/>
          <w:sz w:val="36"/>
          <w:szCs w:val="36"/>
          <w14:ligatures w14:val="none"/>
        </w:rPr>
      </w:pPr>
      <w:r>
        <w:rPr>
          <w:rFonts w:asciiTheme="majorHAnsi" w:eastAsia="Times New Roman" w:hAnsiTheme="majorHAnsi" w:cs="Segoe UI"/>
          <w:b/>
          <w:bCs/>
          <w:noProof/>
          <w:kern w:val="36"/>
          <w:sz w:val="36"/>
          <w:szCs w:val="36"/>
        </w:rPr>
        <w:drawing>
          <wp:inline distT="0" distB="0" distL="0" distR="0" wp14:anchorId="3209FE32" wp14:editId="776B3416">
            <wp:extent cx="2162175" cy="475678"/>
            <wp:effectExtent l="0" t="0" r="0" b="635"/>
            <wp:docPr id="1174369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69709" name="Picture 11743697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74" cy="48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16C9" w14:textId="654E51EA" w:rsidR="007F7171" w:rsidRPr="007F7171" w:rsidRDefault="007F7171" w:rsidP="007F7171">
      <w:pPr>
        <w:spacing w:before="100" w:beforeAutospacing="1" w:after="100" w:afterAutospacing="1" w:line="300" w:lineRule="atLeast"/>
        <w:jc w:val="center"/>
        <w:outlineLvl w:val="0"/>
        <w:rPr>
          <w:rFonts w:asciiTheme="majorHAnsi" w:eastAsia="Times New Roman" w:hAnsiTheme="majorHAnsi" w:cs="Segoe UI"/>
          <w:b/>
          <w:bCs/>
          <w:kern w:val="36"/>
          <w:sz w:val="36"/>
          <w:szCs w:val="36"/>
          <w14:ligatures w14:val="none"/>
        </w:rPr>
      </w:pPr>
      <w:r w:rsidRPr="007F7171">
        <w:rPr>
          <w:rFonts w:asciiTheme="majorHAnsi" w:eastAsia="Times New Roman" w:hAnsiTheme="majorHAnsi" w:cs="Segoe UI"/>
          <w:b/>
          <w:bCs/>
          <w:kern w:val="36"/>
          <w:sz w:val="36"/>
          <w:szCs w:val="36"/>
          <w14:ligatures w14:val="none"/>
        </w:rPr>
        <w:t>Overtime Pay and Pay Code Guide</w:t>
      </w:r>
    </w:p>
    <w:p w14:paraId="7487DF41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Effective Date: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October 1, 2026</w:t>
      </w:r>
    </w:p>
    <w:p w14:paraId="1B8CB055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Dear Employees,</w:t>
      </w:r>
    </w:p>
    <w:p w14:paraId="7F55801F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part of our commitment to transparency and compliance with Connecticut law, we are providing information regarding overtime pay and the pay codes used to calculate compensation for eligible employees.</w:t>
      </w:r>
    </w:p>
    <w:p w14:paraId="0E211DE6" w14:textId="77777777" w:rsidR="007F7171" w:rsidRPr="007F7171" w:rsidRDefault="007F7171" w:rsidP="007F7171">
      <w:pPr>
        <w:spacing w:before="100" w:beforeAutospacing="1" w:after="100" w:afterAutospacing="1" w:line="300" w:lineRule="atLeast"/>
        <w:outlineLvl w:val="1"/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</w:pPr>
      <w:r w:rsidRPr="007F7171"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  <w:t>Overtime Eligibility</w:t>
      </w:r>
    </w:p>
    <w:p w14:paraId="2784C51E" w14:textId="0EF92A83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Non-exempt employees are entitled to overtime pay at a rate of </w:t>
      </w:r>
      <w:r w:rsidRPr="007F717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one and one-half (1.5) times their regular rate of pay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all hours worked more than </w:t>
      </w:r>
      <w:r w:rsidRPr="007F717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40 hours in a workweek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in accordance with Connecticut law. Hours worked in one workweek are not </w:t>
      </w:r>
      <w:proofErr w:type="gramStart"/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averaged</w:t>
      </w:r>
      <w:proofErr w:type="gramEnd"/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with hours worked in another workweek. </w:t>
      </w:r>
    </w:p>
    <w:p w14:paraId="2B8ACB18" w14:textId="731FB046" w:rsidR="007F7171" w:rsidRPr="007F7171" w:rsidRDefault="007F7171" w:rsidP="007F7171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kern w:val="0"/>
          <w:sz w:val="36"/>
          <w:szCs w:val="36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Employees </w:t>
      </w:r>
      <w:r w:rsidR="004E334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must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obtain supervisory approval before working overtime. However, all hours worked must be reported accurately and will be compensated in accordance with applicable law.</w:t>
      </w:r>
    </w:p>
    <w:p w14:paraId="069E1E3B" w14:textId="77777777" w:rsidR="007F7171" w:rsidRPr="007F7171" w:rsidRDefault="007F7171" w:rsidP="007F7171">
      <w:pPr>
        <w:spacing w:before="100" w:beforeAutospacing="1" w:after="100" w:afterAutospacing="1" w:line="300" w:lineRule="atLeast"/>
        <w:outlineLvl w:val="1"/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</w:pPr>
      <w:r w:rsidRPr="007F7171"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  <w:t>Understanding Pay Codes and Pay Differentials</w:t>
      </w:r>
    </w:p>
    <w:p w14:paraId="7AFA6DFC" w14:textId="41B36DC0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Our organization uses various pay codes and </w:t>
      </w:r>
      <w:r w:rsidR="00174176"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pays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differentials that may affect employee compensation. These may include:</w:t>
      </w:r>
    </w:p>
    <w:p w14:paraId="745A515B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Regular Hours</w:t>
      </w:r>
    </w:p>
    <w:p w14:paraId="47F01727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Overtime Hours</w:t>
      </w:r>
    </w:p>
    <w:p w14:paraId="60B52030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Shift Differential</w:t>
      </w:r>
    </w:p>
    <w:p w14:paraId="1FA0B64B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Weekend Differential</w:t>
      </w:r>
    </w:p>
    <w:p w14:paraId="737E2173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Holiday Pay</w:t>
      </w:r>
    </w:p>
    <w:p w14:paraId="48D6408C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On-Call Pay</w:t>
      </w:r>
    </w:p>
    <w:p w14:paraId="5E7719CB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Call-Back Pay</w:t>
      </w:r>
    </w:p>
    <w:p w14:paraId="1A255FE8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Hazard Pay</w:t>
      </w:r>
    </w:p>
    <w:p w14:paraId="26DD14FC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Geographic Pay Differential</w:t>
      </w:r>
    </w:p>
    <w:p w14:paraId="0A7AC8E3" w14:textId="77777777" w:rsidR="007F7171" w:rsidRPr="007F7171" w:rsidRDefault="007F7171" w:rsidP="007F71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Paid Time Off (PTO)</w:t>
      </w:r>
    </w:p>
    <w:p w14:paraId="23796EEE" w14:textId="29595D21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Additional pay codes may be added as business needs require. Employees will be notified when significant changes are made to our pay code guide. </w:t>
      </w:r>
    </w:p>
    <w:p w14:paraId="37CB882E" w14:textId="77777777" w:rsidR="007F7171" w:rsidRDefault="007F7171" w:rsidP="007F7171">
      <w:pPr>
        <w:spacing w:before="100" w:beforeAutospacing="1" w:after="100" w:afterAutospacing="1" w:line="300" w:lineRule="atLeast"/>
        <w:outlineLvl w:val="1"/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</w:pPr>
    </w:p>
    <w:p w14:paraId="04A1585D" w14:textId="5669E6E3" w:rsidR="007F7171" w:rsidRPr="007F7171" w:rsidRDefault="007F7171" w:rsidP="007F7171">
      <w:pPr>
        <w:spacing w:before="100" w:beforeAutospacing="1" w:after="100" w:afterAutospacing="1" w:line="300" w:lineRule="atLeast"/>
        <w:outlineLvl w:val="1"/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</w:pPr>
      <w:r w:rsidRPr="007F7171"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  <w:t>Reviewing Your Pay Information</w:t>
      </w:r>
    </w:p>
    <w:p w14:paraId="3CC7883B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Employees should regularly review their pay statements to ensure that:</w:t>
      </w:r>
    </w:p>
    <w:p w14:paraId="4DC20BDC" w14:textId="77777777" w:rsidR="007F7171" w:rsidRPr="007F7171" w:rsidRDefault="007F7171" w:rsidP="007F717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Hours worked are accurately recorded.</w:t>
      </w:r>
    </w:p>
    <w:p w14:paraId="284DDB41" w14:textId="77777777" w:rsidR="007F7171" w:rsidRPr="007F7171" w:rsidRDefault="007F7171" w:rsidP="007F717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Overtime hours are correctly calculated.</w:t>
      </w:r>
    </w:p>
    <w:p w14:paraId="4DE10868" w14:textId="77777777" w:rsidR="007F7171" w:rsidRPr="007F7171" w:rsidRDefault="007F7171" w:rsidP="007F717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Applicable pay differentials are properly reflected.</w:t>
      </w:r>
    </w:p>
    <w:p w14:paraId="4D0C55AC" w14:textId="77777777" w:rsidR="007F7171" w:rsidRPr="007F7171" w:rsidRDefault="007F7171" w:rsidP="007F717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Any discrepancies are reported promptly.</w:t>
      </w:r>
    </w:p>
    <w:p w14:paraId="6D3F83CB" w14:textId="77777777" w:rsidR="007F7171" w:rsidRPr="007F7171" w:rsidRDefault="007F7171" w:rsidP="007F7171">
      <w:pPr>
        <w:spacing w:before="100" w:beforeAutospacing="1" w:after="100" w:afterAutospacing="1" w:line="300" w:lineRule="atLeast"/>
        <w:outlineLvl w:val="1"/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</w:pPr>
      <w:r w:rsidRPr="007F7171">
        <w:rPr>
          <w:rFonts w:asciiTheme="majorHAnsi" w:eastAsia="Times New Roman" w:hAnsiTheme="majorHAnsi" w:cs="Segoe UI"/>
          <w:b/>
          <w:bCs/>
          <w:kern w:val="0"/>
          <w:sz w:val="32"/>
          <w:szCs w:val="32"/>
          <w14:ligatures w14:val="none"/>
        </w:rPr>
        <w:t>Questions or Concerns</w:t>
      </w:r>
    </w:p>
    <w:p w14:paraId="38AFFA8F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have questions regarding the calculation of your wages, overtime pay, hours worked, or pay differentials, please contact:</w:t>
      </w:r>
    </w:p>
    <w:p w14:paraId="522C0482" w14:textId="0B530A8A" w:rsid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Human Resources Department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Danielle Schneider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Email: </w:t>
      </w:r>
      <w:hyperlink r:id="rId8" w:history="1">
        <w:r w:rsidRPr="00BD5EC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danielle@classichotelsofct.com</w:t>
        </w:r>
      </w:hyperlink>
    </w:p>
    <w:p w14:paraId="7DB5D0C8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</w:t>
      </w:r>
    </w:p>
    <w:p w14:paraId="13AB739C" w14:textId="77777777" w:rsid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Payroll Department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Rohan Rhule – Simsbury Inn / Simsbury 1820 House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Email: </w:t>
      </w:r>
      <w:hyperlink r:id="rId9" w:history="1">
        <w:r w:rsidRPr="00BD5EC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rohan@classichotelsofct.com</w:t>
        </w:r>
      </w:hyperlink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76056294" w14:textId="3EE815EB" w:rsid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Corinne McGinley – Avon Old Farms Hotel / Farmington Inn</w:t>
      </w: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Email: </w:t>
      </w:r>
      <w:hyperlink r:id="rId10" w:history="1">
        <w:r w:rsidRPr="00BD5EC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corinne@classichotelsofct.com</w:t>
        </w:r>
      </w:hyperlink>
    </w:p>
    <w:p w14:paraId="76049308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 encourage employees to raise questions promptly so that concerns can be reviewed and resolved as quickly as possible.</w:t>
      </w:r>
    </w:p>
    <w:p w14:paraId="288995B1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Thank you for your continued dedication and service.</w:t>
      </w:r>
    </w:p>
    <w:p w14:paraId="41405D79" w14:textId="77777777" w:rsidR="007F7171" w:rsidRPr="007F7171" w:rsidRDefault="007F7171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Sincerely,</w:t>
      </w:r>
    </w:p>
    <w:p w14:paraId="5D4ED14F" w14:textId="6AFC1F6C" w:rsidR="007F7171" w:rsidRPr="007F7171" w:rsidRDefault="00174176" w:rsidP="007F71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Classic Hotels of Connecticut</w:t>
      </w:r>
      <w:r w:rsidR="007F7171" w:rsidRPr="007F717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Human Resources Department</w:t>
      </w:r>
    </w:p>
    <w:p w14:paraId="10CE8858" w14:textId="2D615D4D" w:rsidR="00867BAD" w:rsidRPr="007F7171" w:rsidRDefault="00867BAD" w:rsidP="007F7171"/>
    <w:sectPr w:rsidR="00867BAD" w:rsidRPr="007F717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A2B2" w14:textId="77777777" w:rsidR="00AE214F" w:rsidRDefault="00AE214F" w:rsidP="00174176">
      <w:pPr>
        <w:spacing w:after="0" w:line="240" w:lineRule="auto"/>
      </w:pPr>
      <w:r>
        <w:separator/>
      </w:r>
    </w:p>
  </w:endnote>
  <w:endnote w:type="continuationSeparator" w:id="0">
    <w:p w14:paraId="5ED4E236" w14:textId="77777777" w:rsidR="00AE214F" w:rsidRDefault="00AE214F" w:rsidP="00174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1756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3CFE3" w14:textId="192EDB80" w:rsidR="00174176" w:rsidRDefault="001741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5AF770" w14:textId="77777777" w:rsidR="00174176" w:rsidRDefault="00174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12B6" w14:textId="77777777" w:rsidR="00AE214F" w:rsidRDefault="00AE214F" w:rsidP="00174176">
      <w:pPr>
        <w:spacing w:after="0" w:line="240" w:lineRule="auto"/>
      </w:pPr>
      <w:r>
        <w:separator/>
      </w:r>
    </w:p>
  </w:footnote>
  <w:footnote w:type="continuationSeparator" w:id="0">
    <w:p w14:paraId="35A94E02" w14:textId="77777777" w:rsidR="00AE214F" w:rsidRDefault="00AE214F" w:rsidP="00174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77E31"/>
    <w:multiLevelType w:val="multilevel"/>
    <w:tmpl w:val="C790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B7755"/>
    <w:multiLevelType w:val="multilevel"/>
    <w:tmpl w:val="7FC4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875784">
    <w:abstractNumId w:val="0"/>
  </w:num>
  <w:num w:numId="2" w16cid:durableId="583534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D"/>
    <w:rsid w:val="00174176"/>
    <w:rsid w:val="00372C0C"/>
    <w:rsid w:val="004E334E"/>
    <w:rsid w:val="007F7171"/>
    <w:rsid w:val="00867BAD"/>
    <w:rsid w:val="0097274E"/>
    <w:rsid w:val="00AE214F"/>
    <w:rsid w:val="00B9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41588"/>
  <w15:chartTrackingRefBased/>
  <w15:docId w15:val="{E7F923C7-67DE-45C7-98C4-D7827827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B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71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1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4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176"/>
  </w:style>
  <w:style w:type="paragraph" w:styleId="Footer">
    <w:name w:val="footer"/>
    <w:basedOn w:val="Normal"/>
    <w:link w:val="FooterChar"/>
    <w:uiPriority w:val="99"/>
    <w:unhideWhenUsed/>
    <w:rsid w:val="00174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le@classichotelsofc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orinne@classichotelsofc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han@classichotelsofc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Schneider</dc:creator>
  <cp:keywords/>
  <dc:description/>
  <cp:lastModifiedBy>Danielle Schneider</cp:lastModifiedBy>
  <cp:revision>3</cp:revision>
  <dcterms:created xsi:type="dcterms:W3CDTF">2026-09-16T15:11:00Z</dcterms:created>
  <dcterms:modified xsi:type="dcterms:W3CDTF">2026-09-16T16:54:00Z</dcterms:modified>
</cp:coreProperties>
</file>