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34" w:rsidRPr="00EE1243" w:rsidRDefault="00EE1243" w:rsidP="00EE1243">
      <w:pPr>
        <w:shd w:val="clear" w:color="auto" w:fill="FFFFFF"/>
        <w:jc w:val="center"/>
        <w:rPr>
          <w:rFonts w:ascii="Cambria" w:hAnsi="Cambria"/>
          <w:b/>
          <w:color w:val="0070C0"/>
          <w:sz w:val="32"/>
          <w:szCs w:val="32"/>
          <w:shd w:val="clear" w:color="auto" w:fill="FFFFFF"/>
        </w:rPr>
      </w:pPr>
      <w:r w:rsidRPr="00EE1243">
        <w:rPr>
          <w:rFonts w:ascii="Cambria" w:hAnsi="Cambria"/>
          <w:b/>
          <w:color w:val="0070C0"/>
          <w:sz w:val="32"/>
          <w:szCs w:val="32"/>
          <w:shd w:val="clear" w:color="auto" w:fill="FFFFFF"/>
        </w:rPr>
        <w:t>POLATDEMİR TURİZM TİCARET A.Ş. (LASAGRADA HOTEL ISTANBUL) KVKK KİŞİSEL VERİLERİ KORUMA VE İŞLEME POLİTİKASI</w:t>
      </w:r>
    </w:p>
    <w:p w:rsidR="00EE1243" w:rsidRDefault="00EE1243" w:rsidP="00EE1243">
      <w:pPr>
        <w:shd w:val="clear" w:color="auto" w:fill="FFFFFF"/>
        <w:jc w:val="center"/>
        <w:rPr>
          <w:b/>
          <w:color w:val="0070C0"/>
          <w:sz w:val="32"/>
          <w:szCs w:val="32"/>
          <w:shd w:val="clear" w:color="auto" w:fill="FFFFFF"/>
        </w:rPr>
      </w:pPr>
    </w:p>
    <w:p w:rsidR="000B7B41" w:rsidRDefault="000B7B41" w:rsidP="00EE1243">
      <w:pPr>
        <w:shd w:val="clear" w:color="auto" w:fill="FFFFFF"/>
        <w:jc w:val="both"/>
        <w:rPr>
          <w:b/>
          <w:color w:val="0070C0"/>
        </w:rPr>
      </w:pPr>
      <w:r>
        <w:rPr>
          <w:b/>
          <w:color w:val="0070C0"/>
        </w:rPr>
        <w:t xml:space="preserve">                                                               </w:t>
      </w:r>
    </w:p>
    <w:p w:rsidR="002969B0" w:rsidRPr="000B7B41" w:rsidRDefault="000B7B41" w:rsidP="00EE1243">
      <w:pPr>
        <w:shd w:val="clear" w:color="auto" w:fill="FFFFFF"/>
        <w:jc w:val="both"/>
        <w:rPr>
          <w:b/>
          <w:color w:val="0070C0"/>
        </w:rPr>
      </w:pPr>
      <w:r>
        <w:rPr>
          <w:b/>
          <w:color w:val="0070C0"/>
        </w:rPr>
        <w:t xml:space="preserve">                                                               </w:t>
      </w:r>
      <w:r w:rsidR="002969B0" w:rsidRPr="000B7B41">
        <w:rPr>
          <w:b/>
          <w:color w:val="0070C0"/>
        </w:rPr>
        <w:t>BİLGİ FORMU</w:t>
      </w:r>
    </w:p>
    <w:p w:rsidR="002969B0" w:rsidRDefault="002969B0" w:rsidP="00EE1243">
      <w:pPr>
        <w:shd w:val="clear" w:color="auto" w:fill="FFFFFF"/>
        <w:jc w:val="both"/>
        <w:rPr>
          <w:b/>
          <w:color w:val="0070C0"/>
        </w:rPr>
      </w:pPr>
    </w:p>
    <w:p w:rsidR="002969B0" w:rsidRDefault="002969B0" w:rsidP="00EE1243">
      <w:pPr>
        <w:shd w:val="clear" w:color="auto" w:fill="FFFFFF"/>
        <w:jc w:val="both"/>
        <w:rPr>
          <w:b/>
          <w:color w:val="0070C0"/>
        </w:rPr>
      </w:pPr>
    </w:p>
    <w:p w:rsidR="000B7B41" w:rsidRPr="000B7B41" w:rsidRDefault="000B7B41" w:rsidP="00EE1243">
      <w:pPr>
        <w:shd w:val="clear" w:color="auto" w:fill="FFFFFF"/>
        <w:jc w:val="both"/>
        <w:rPr>
          <w:b/>
          <w:color w:val="0070C0"/>
        </w:rPr>
      </w:pPr>
    </w:p>
    <w:p w:rsidR="002969B0" w:rsidRPr="000B7B41" w:rsidRDefault="000B7B41" w:rsidP="00EE1243">
      <w:pPr>
        <w:shd w:val="clear" w:color="auto" w:fill="FFFFFF"/>
        <w:jc w:val="both"/>
        <w:rPr>
          <w:b/>
        </w:rPr>
      </w:pPr>
      <w:r w:rsidRPr="000B7B41">
        <w:rPr>
          <w:b/>
          <w:color w:val="0070C0"/>
        </w:rPr>
        <w:t xml:space="preserve">DOKÜMAN İSMİ </w:t>
      </w:r>
    </w:p>
    <w:p w:rsidR="002969B0" w:rsidRDefault="002969B0" w:rsidP="00EE1243">
      <w:pPr>
        <w:shd w:val="clear" w:color="auto" w:fill="FFFFFF"/>
        <w:jc w:val="both"/>
      </w:pPr>
    </w:p>
    <w:p w:rsidR="000B7B41" w:rsidRDefault="000B7B41" w:rsidP="00EE1243">
      <w:pPr>
        <w:shd w:val="clear" w:color="auto" w:fill="FFFFFF"/>
        <w:jc w:val="both"/>
      </w:pPr>
      <w:proofErr w:type="spellStart"/>
      <w:r>
        <w:t>Polatdemir</w:t>
      </w:r>
      <w:proofErr w:type="spellEnd"/>
      <w:r>
        <w:t xml:space="preserve"> Turizm Ticaret A.ş.</w:t>
      </w:r>
      <w:r w:rsidR="002969B0">
        <w:t xml:space="preserve"> Kişisel Verilerin Korunması ve İşlenmesi Politikası </w:t>
      </w:r>
    </w:p>
    <w:p w:rsidR="000B7B41" w:rsidRDefault="000B7B41" w:rsidP="00EE1243">
      <w:pPr>
        <w:shd w:val="clear" w:color="auto" w:fill="FFFFFF"/>
        <w:jc w:val="both"/>
      </w:pPr>
    </w:p>
    <w:p w:rsidR="000B7B41" w:rsidRDefault="000B7B41" w:rsidP="00EE1243">
      <w:pPr>
        <w:shd w:val="clear" w:color="auto" w:fill="FFFFFF"/>
        <w:jc w:val="both"/>
      </w:pPr>
    </w:p>
    <w:p w:rsidR="000B7B41" w:rsidRDefault="000B7B41" w:rsidP="00EE1243">
      <w:pPr>
        <w:shd w:val="clear" w:color="auto" w:fill="FFFFFF"/>
        <w:jc w:val="both"/>
      </w:pPr>
    </w:p>
    <w:p w:rsidR="000B7B41" w:rsidRDefault="000B7B41" w:rsidP="00EE1243">
      <w:pPr>
        <w:shd w:val="clear" w:color="auto" w:fill="FFFFFF"/>
        <w:jc w:val="both"/>
      </w:pPr>
    </w:p>
    <w:p w:rsidR="000B7B41" w:rsidRPr="000B7B41" w:rsidRDefault="000B7B41" w:rsidP="00EE1243">
      <w:pPr>
        <w:shd w:val="clear" w:color="auto" w:fill="FFFFFF"/>
        <w:jc w:val="both"/>
        <w:rPr>
          <w:b/>
          <w:color w:val="0070C0"/>
        </w:rPr>
      </w:pPr>
      <w:r w:rsidRPr="000B7B41">
        <w:rPr>
          <w:b/>
          <w:color w:val="0070C0"/>
        </w:rPr>
        <w:t>HAZIRLAYAN</w:t>
      </w:r>
    </w:p>
    <w:p w:rsidR="000B7B41" w:rsidRDefault="000B7B41" w:rsidP="00EE1243">
      <w:pPr>
        <w:shd w:val="clear" w:color="auto" w:fill="FFFFFF"/>
        <w:jc w:val="both"/>
        <w:rPr>
          <w:color w:val="0070C0"/>
        </w:rPr>
      </w:pPr>
    </w:p>
    <w:p w:rsidR="002969B0" w:rsidRDefault="000B7B41" w:rsidP="00EE1243">
      <w:pPr>
        <w:shd w:val="clear" w:color="auto" w:fill="FFFFFF"/>
        <w:jc w:val="both"/>
      </w:pPr>
      <w:r>
        <w:t xml:space="preserve">Küçük&amp;Küçük </w:t>
      </w:r>
      <w:r w:rsidR="002969B0">
        <w:t xml:space="preserve">Hukuk </w:t>
      </w:r>
      <w:r>
        <w:t>Ofisi</w:t>
      </w:r>
    </w:p>
    <w:p w:rsidR="000B7B41" w:rsidRDefault="000B7B41" w:rsidP="00EE1243">
      <w:pPr>
        <w:shd w:val="clear" w:color="auto" w:fill="FFFFFF"/>
        <w:jc w:val="both"/>
      </w:pPr>
    </w:p>
    <w:p w:rsidR="000B7B41" w:rsidRDefault="000B7B41" w:rsidP="00EE1243">
      <w:pPr>
        <w:shd w:val="clear" w:color="auto" w:fill="FFFFFF"/>
        <w:jc w:val="both"/>
      </w:pPr>
    </w:p>
    <w:p w:rsidR="000B7B41" w:rsidRDefault="000B7B41" w:rsidP="00EE1243">
      <w:pPr>
        <w:shd w:val="clear" w:color="auto" w:fill="FFFFFF"/>
        <w:jc w:val="both"/>
      </w:pPr>
    </w:p>
    <w:p w:rsidR="002969B0" w:rsidRPr="000B7B41" w:rsidRDefault="002969B0" w:rsidP="00EE1243">
      <w:pPr>
        <w:shd w:val="clear" w:color="auto" w:fill="FFFFFF"/>
        <w:jc w:val="both"/>
        <w:rPr>
          <w:b/>
        </w:rPr>
      </w:pPr>
    </w:p>
    <w:p w:rsidR="000B7B41" w:rsidRPr="000B7B41" w:rsidRDefault="000B7B41" w:rsidP="00EE1243">
      <w:pPr>
        <w:shd w:val="clear" w:color="auto" w:fill="FFFFFF"/>
        <w:jc w:val="both"/>
        <w:rPr>
          <w:b/>
          <w:color w:val="0070C0"/>
        </w:rPr>
      </w:pPr>
      <w:r w:rsidRPr="000B7B41">
        <w:rPr>
          <w:b/>
          <w:color w:val="0070C0"/>
        </w:rPr>
        <w:t>VERSİYON</w:t>
      </w:r>
    </w:p>
    <w:p w:rsidR="000B7B41" w:rsidRDefault="000B7B41" w:rsidP="00EE1243">
      <w:pPr>
        <w:shd w:val="clear" w:color="auto" w:fill="FFFFFF"/>
        <w:jc w:val="both"/>
        <w:rPr>
          <w:color w:val="0070C0"/>
        </w:rPr>
      </w:pPr>
    </w:p>
    <w:p w:rsidR="002969B0" w:rsidRDefault="002969B0" w:rsidP="00EE1243">
      <w:pPr>
        <w:shd w:val="clear" w:color="auto" w:fill="FFFFFF"/>
        <w:jc w:val="both"/>
      </w:pPr>
      <w:r>
        <w:t xml:space="preserve"> 1.0 </w:t>
      </w:r>
    </w:p>
    <w:p w:rsidR="000B7B41" w:rsidRDefault="000B7B41" w:rsidP="00EE1243">
      <w:pPr>
        <w:shd w:val="clear" w:color="auto" w:fill="FFFFFF"/>
        <w:jc w:val="both"/>
      </w:pPr>
    </w:p>
    <w:p w:rsidR="000B7B41" w:rsidRDefault="000B7B41" w:rsidP="00EE1243">
      <w:pPr>
        <w:shd w:val="clear" w:color="auto" w:fill="FFFFFF"/>
        <w:jc w:val="both"/>
      </w:pPr>
    </w:p>
    <w:p w:rsidR="000B7B41" w:rsidRDefault="000B7B41" w:rsidP="00EE1243">
      <w:pPr>
        <w:shd w:val="clear" w:color="auto" w:fill="FFFFFF"/>
        <w:jc w:val="both"/>
      </w:pPr>
    </w:p>
    <w:p w:rsidR="002969B0" w:rsidRDefault="002969B0" w:rsidP="00EE1243">
      <w:pPr>
        <w:shd w:val="clear" w:color="auto" w:fill="FFFFFF"/>
        <w:jc w:val="both"/>
      </w:pPr>
    </w:p>
    <w:p w:rsidR="000B7B41" w:rsidRPr="000B7B41" w:rsidRDefault="000B7B41" w:rsidP="00EE1243">
      <w:pPr>
        <w:shd w:val="clear" w:color="auto" w:fill="FFFFFF"/>
        <w:jc w:val="both"/>
        <w:rPr>
          <w:b/>
          <w:color w:val="0070C0"/>
        </w:rPr>
      </w:pPr>
      <w:r w:rsidRPr="000B7B41">
        <w:rPr>
          <w:b/>
          <w:color w:val="0070C0"/>
        </w:rPr>
        <w:t>YÜRÜRLÜK TARİHİ</w:t>
      </w:r>
    </w:p>
    <w:p w:rsidR="000B7B41" w:rsidRDefault="000B7B41" w:rsidP="00EE1243">
      <w:pPr>
        <w:shd w:val="clear" w:color="auto" w:fill="FFFFFF"/>
        <w:jc w:val="both"/>
        <w:rPr>
          <w:color w:val="0070C0"/>
        </w:rPr>
      </w:pPr>
    </w:p>
    <w:p w:rsidR="002969B0" w:rsidRDefault="00B31D1D" w:rsidP="00EE1243">
      <w:pPr>
        <w:shd w:val="clear" w:color="auto" w:fill="FFFFFF"/>
        <w:jc w:val="both"/>
      </w:pPr>
      <w:r>
        <w:t>26</w:t>
      </w:r>
      <w:r w:rsidR="000B7B41">
        <w:t>.07.2019</w:t>
      </w:r>
    </w:p>
    <w:p w:rsidR="000B7B41" w:rsidRDefault="000B7B41" w:rsidP="00EE1243">
      <w:pPr>
        <w:shd w:val="clear" w:color="auto" w:fill="FFFFFF"/>
        <w:jc w:val="both"/>
      </w:pPr>
    </w:p>
    <w:p w:rsidR="000B7B41" w:rsidRDefault="000B7B41" w:rsidP="00EE1243">
      <w:pPr>
        <w:shd w:val="clear" w:color="auto" w:fill="FFFFFF"/>
        <w:jc w:val="both"/>
      </w:pPr>
    </w:p>
    <w:p w:rsidR="000B7B41" w:rsidRDefault="000B7B41" w:rsidP="00EE1243">
      <w:pPr>
        <w:shd w:val="clear" w:color="auto" w:fill="FFFFFF"/>
        <w:jc w:val="both"/>
      </w:pPr>
    </w:p>
    <w:p w:rsidR="002969B0" w:rsidRDefault="002969B0" w:rsidP="00EE1243">
      <w:pPr>
        <w:shd w:val="clear" w:color="auto" w:fill="FFFFFF"/>
        <w:jc w:val="both"/>
      </w:pPr>
    </w:p>
    <w:p w:rsidR="002969B0" w:rsidRDefault="002969B0" w:rsidP="00EE1243">
      <w:pPr>
        <w:shd w:val="clear" w:color="auto" w:fill="FFFFFF"/>
        <w:jc w:val="both"/>
      </w:pPr>
    </w:p>
    <w:p w:rsidR="002969B0" w:rsidRDefault="002969B0" w:rsidP="00EE1243">
      <w:pPr>
        <w:shd w:val="clear" w:color="auto" w:fill="FFFFFF"/>
        <w:jc w:val="both"/>
      </w:pPr>
    </w:p>
    <w:p w:rsidR="00EE1243" w:rsidRDefault="002969B0" w:rsidP="00EE1243">
      <w:pPr>
        <w:shd w:val="clear" w:color="auto" w:fill="FFFFFF"/>
        <w:jc w:val="both"/>
        <w:rPr>
          <w:b/>
          <w:color w:val="0070C0"/>
          <w:sz w:val="32"/>
          <w:szCs w:val="32"/>
          <w:shd w:val="clear" w:color="auto" w:fill="FFFFFF"/>
        </w:rPr>
      </w:pPr>
      <w:r>
        <w:t>Politikanın hazırlanmış olduğu Türkçe dilindeki hali ile herhangi bir çeviri hali arasında bir uyuşmazlık çıktığı hallerde, Türkçe metni dikkate alınmalıdır.</w:t>
      </w:r>
    </w:p>
    <w:p w:rsidR="00EE1243" w:rsidRDefault="00EE1243"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EE1243">
      <w:pPr>
        <w:shd w:val="clear" w:color="auto" w:fill="FFFFFF"/>
        <w:jc w:val="center"/>
        <w:rPr>
          <w:rFonts w:ascii="Times New Roman" w:hAnsi="Times New Roman" w:cs="Times New Roman"/>
          <w:b/>
          <w:color w:val="0070C0"/>
          <w:sz w:val="32"/>
          <w:szCs w:val="32"/>
        </w:rPr>
      </w:pPr>
    </w:p>
    <w:p w:rsidR="000B7B41" w:rsidRDefault="000B7B41" w:rsidP="000B7B41">
      <w:pPr>
        <w:shd w:val="clear" w:color="auto" w:fill="FFFFFF"/>
        <w:jc w:val="both"/>
      </w:pPr>
      <w:r>
        <w:t xml:space="preserve">© </w:t>
      </w:r>
      <w:proofErr w:type="spellStart"/>
      <w:r>
        <w:t>Polatdemir</w:t>
      </w:r>
      <w:proofErr w:type="spellEnd"/>
      <w:r>
        <w:t xml:space="preserve"> Turizm Ticaret Anonim Şirketi, 2019 İşbu belge </w:t>
      </w:r>
      <w:proofErr w:type="spellStart"/>
      <w:r>
        <w:t>Polatdemir</w:t>
      </w:r>
      <w:proofErr w:type="spellEnd"/>
      <w:r>
        <w:t xml:space="preserve"> Turizm Ticaret Anonim Şirketi’nin yazılı izni olmaksızın çoğaltılıp dağıtılamaz.</w:t>
      </w:r>
    </w:p>
    <w:p w:rsidR="000B7B41" w:rsidRDefault="000B7B41" w:rsidP="000B7B41">
      <w:pPr>
        <w:shd w:val="clear" w:color="auto" w:fill="FFFFFF"/>
        <w:jc w:val="both"/>
      </w:pPr>
    </w:p>
    <w:p w:rsidR="003B45D7" w:rsidRPr="003B45D7" w:rsidRDefault="003B45D7" w:rsidP="00EE1243">
      <w:pPr>
        <w:shd w:val="clear" w:color="auto" w:fill="FFFFFF"/>
        <w:jc w:val="center"/>
        <w:rPr>
          <w:b/>
          <w:color w:val="0070C0"/>
        </w:rPr>
      </w:pPr>
      <w:r w:rsidRPr="003B45D7">
        <w:rPr>
          <w:b/>
          <w:color w:val="0070C0"/>
        </w:rPr>
        <w:t xml:space="preserve">İÇİNDEKİLER </w:t>
      </w:r>
    </w:p>
    <w:p w:rsidR="003B45D7" w:rsidRPr="00D56E55" w:rsidRDefault="003B45D7" w:rsidP="00EE1243">
      <w:pPr>
        <w:shd w:val="clear" w:color="auto" w:fill="FFFFFF"/>
        <w:jc w:val="center"/>
        <w:rPr>
          <w:sz w:val="18"/>
          <w:szCs w:val="18"/>
        </w:rPr>
      </w:pPr>
    </w:p>
    <w:p w:rsidR="003B45D7"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AMAÇ </w:t>
      </w:r>
      <w:proofErr w:type="gramStart"/>
      <w:r w:rsidRPr="00D56E55">
        <w:rPr>
          <w:sz w:val="18"/>
          <w:szCs w:val="18"/>
        </w:rPr>
        <w:t>....................................................................................................................................................</w:t>
      </w:r>
      <w:proofErr w:type="gramEnd"/>
      <w:r w:rsidRPr="00D56E55">
        <w:rPr>
          <w:sz w:val="18"/>
          <w:szCs w:val="18"/>
        </w:rPr>
        <w:t>4</w:t>
      </w:r>
    </w:p>
    <w:p w:rsidR="003B45D7" w:rsidRPr="00D56E55" w:rsidRDefault="003B45D7" w:rsidP="003F4555">
      <w:pPr>
        <w:pStyle w:val="ListeParagraf"/>
        <w:shd w:val="clear" w:color="auto" w:fill="FFFFFF"/>
        <w:ind w:right="170"/>
        <w:rPr>
          <w:sz w:val="18"/>
          <w:szCs w:val="18"/>
        </w:rPr>
      </w:pPr>
    </w:p>
    <w:p w:rsidR="007F459D" w:rsidRPr="00D56E55" w:rsidRDefault="003B45D7" w:rsidP="003F4555">
      <w:pPr>
        <w:pStyle w:val="ListeParagraf"/>
        <w:numPr>
          <w:ilvl w:val="0"/>
          <w:numId w:val="4"/>
        </w:numPr>
        <w:shd w:val="clear" w:color="auto" w:fill="FFFFFF"/>
        <w:ind w:right="170"/>
        <w:rPr>
          <w:sz w:val="18"/>
          <w:szCs w:val="18"/>
        </w:rPr>
      </w:pPr>
      <w:r w:rsidRPr="00D56E55">
        <w:rPr>
          <w:b/>
          <w:sz w:val="18"/>
          <w:szCs w:val="18"/>
        </w:rPr>
        <w:t>KAPSAM</w:t>
      </w:r>
      <w:r w:rsidRPr="00D56E55">
        <w:rPr>
          <w:sz w:val="18"/>
          <w:szCs w:val="18"/>
        </w:rPr>
        <w:t xml:space="preserve"> </w:t>
      </w:r>
      <w:proofErr w:type="gramStart"/>
      <w:r w:rsidRPr="00D56E55">
        <w:rPr>
          <w:sz w:val="18"/>
          <w:szCs w:val="18"/>
        </w:rPr>
        <w:t>...........................................................................................................</w:t>
      </w:r>
      <w:r w:rsidR="00415E51">
        <w:rPr>
          <w:sz w:val="18"/>
          <w:szCs w:val="18"/>
        </w:rPr>
        <w:t>....................................</w:t>
      </w:r>
      <w:proofErr w:type="gramEnd"/>
      <w:r w:rsidRPr="00D56E55">
        <w:rPr>
          <w:sz w:val="18"/>
          <w:szCs w:val="18"/>
        </w:rPr>
        <w:t xml:space="preserve">4 </w:t>
      </w:r>
    </w:p>
    <w:p w:rsidR="007F459D" w:rsidRPr="00D56E55" w:rsidRDefault="007F459D" w:rsidP="003F4555">
      <w:pPr>
        <w:pStyle w:val="ListeParagraf"/>
        <w:ind w:right="170"/>
        <w:rPr>
          <w:b/>
          <w:sz w:val="18"/>
          <w:szCs w:val="18"/>
        </w:rPr>
      </w:pPr>
    </w:p>
    <w:p w:rsidR="00622503"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POLİTİKANIN UYGULANMASI</w:t>
      </w:r>
      <w:r w:rsidR="001849C4" w:rsidRPr="00D56E55">
        <w:rPr>
          <w:b/>
          <w:sz w:val="18"/>
          <w:szCs w:val="18"/>
        </w:rPr>
        <w:t xml:space="preserve"> VE ESASLAR </w:t>
      </w:r>
      <w:proofErr w:type="gramStart"/>
      <w:r w:rsidR="007F459D" w:rsidRPr="00D56E55">
        <w:rPr>
          <w:sz w:val="18"/>
          <w:szCs w:val="18"/>
        </w:rPr>
        <w:t>…</w:t>
      </w:r>
      <w:r w:rsidRPr="00D56E55">
        <w:rPr>
          <w:sz w:val="18"/>
          <w:szCs w:val="18"/>
        </w:rPr>
        <w:t>...................................................................................................</w:t>
      </w:r>
      <w:r w:rsidR="007F459D" w:rsidRPr="00D56E55">
        <w:rPr>
          <w:sz w:val="18"/>
          <w:szCs w:val="18"/>
        </w:rPr>
        <w:t>............</w:t>
      </w:r>
      <w:r w:rsidR="001849C4" w:rsidRPr="00D56E55">
        <w:rPr>
          <w:sz w:val="18"/>
          <w:szCs w:val="18"/>
        </w:rPr>
        <w:t>..........................</w:t>
      </w:r>
      <w:r w:rsidR="007F459D" w:rsidRPr="00D56E55">
        <w:rPr>
          <w:sz w:val="18"/>
          <w:szCs w:val="18"/>
        </w:rPr>
        <w:t>...</w:t>
      </w:r>
      <w:r w:rsidR="00F90742">
        <w:rPr>
          <w:sz w:val="18"/>
          <w:szCs w:val="18"/>
        </w:rPr>
        <w:t>................</w:t>
      </w:r>
      <w:proofErr w:type="gramEnd"/>
      <w:r w:rsidRPr="00D56E55">
        <w:rPr>
          <w:sz w:val="18"/>
          <w:szCs w:val="18"/>
        </w:rPr>
        <w:t xml:space="preserve">4 </w:t>
      </w:r>
    </w:p>
    <w:p w:rsidR="00622503" w:rsidRPr="00D56E55" w:rsidRDefault="00622503" w:rsidP="003F4555">
      <w:pPr>
        <w:pStyle w:val="ListeParagraf"/>
        <w:ind w:right="170"/>
        <w:rPr>
          <w:sz w:val="18"/>
          <w:szCs w:val="18"/>
        </w:rPr>
      </w:pPr>
    </w:p>
    <w:p w:rsidR="00622503" w:rsidRPr="00D56E55" w:rsidRDefault="00622503" w:rsidP="003F4555">
      <w:pPr>
        <w:pStyle w:val="ListeParagraf"/>
        <w:numPr>
          <w:ilvl w:val="0"/>
          <w:numId w:val="4"/>
        </w:numPr>
        <w:shd w:val="clear" w:color="auto" w:fill="FFFFFF"/>
        <w:ind w:right="170"/>
        <w:rPr>
          <w:b/>
          <w:sz w:val="18"/>
          <w:szCs w:val="18"/>
        </w:rPr>
      </w:pPr>
      <w:r w:rsidRPr="00D56E55">
        <w:rPr>
          <w:b/>
          <w:sz w:val="18"/>
          <w:szCs w:val="18"/>
        </w:rPr>
        <w:t>KİŞİSEL VERİ İŞLEME FAALİYETİNE İLİŞKİN YÜKÜMLÜLÜKLER</w:t>
      </w:r>
    </w:p>
    <w:p w:rsidR="00622503" w:rsidRPr="00D56E55" w:rsidRDefault="00622503" w:rsidP="003F4555">
      <w:pPr>
        <w:pStyle w:val="ListeParagraf"/>
        <w:ind w:right="170"/>
        <w:rPr>
          <w:sz w:val="18"/>
          <w:szCs w:val="18"/>
        </w:rPr>
      </w:pPr>
    </w:p>
    <w:p w:rsidR="00335373" w:rsidRPr="00D56E55" w:rsidRDefault="00622503" w:rsidP="003F4555">
      <w:pPr>
        <w:shd w:val="clear" w:color="auto" w:fill="FFFFFF"/>
        <w:ind w:right="170"/>
        <w:rPr>
          <w:sz w:val="18"/>
          <w:szCs w:val="18"/>
        </w:rPr>
      </w:pPr>
      <w:r w:rsidRPr="00D56E55">
        <w:rPr>
          <w:b/>
          <w:sz w:val="18"/>
          <w:szCs w:val="18"/>
        </w:rPr>
        <w:t xml:space="preserve">             </w:t>
      </w:r>
      <w:r w:rsidR="00D56E55">
        <w:rPr>
          <w:b/>
          <w:sz w:val="18"/>
          <w:szCs w:val="18"/>
        </w:rPr>
        <w:t xml:space="preserve"> </w:t>
      </w:r>
      <w:r w:rsidRPr="00D56E55">
        <w:rPr>
          <w:b/>
          <w:sz w:val="18"/>
          <w:szCs w:val="18"/>
        </w:rPr>
        <w:t>4</w:t>
      </w:r>
      <w:r w:rsidR="00335373" w:rsidRPr="00D56E55">
        <w:rPr>
          <w:b/>
          <w:sz w:val="18"/>
          <w:szCs w:val="18"/>
        </w:rPr>
        <w:t>.1</w:t>
      </w:r>
      <w:r w:rsidRPr="00D56E55">
        <w:rPr>
          <w:sz w:val="18"/>
          <w:szCs w:val="18"/>
        </w:rPr>
        <w:t>.</w:t>
      </w:r>
      <w:r w:rsidR="00335373" w:rsidRPr="00D56E55">
        <w:rPr>
          <w:rFonts w:ascii="Verdana" w:eastAsiaTheme="minorHAnsi" w:hAnsi="Verdana" w:cs="Verdana"/>
          <w:sz w:val="18"/>
          <w:szCs w:val="18"/>
        </w:rPr>
        <w:t>Kişisel verileri hukuka ve dürüstlük kurallarına</w:t>
      </w:r>
      <w:r w:rsidR="00415E51">
        <w:rPr>
          <w:rFonts w:ascii="Verdana" w:eastAsiaTheme="minorHAnsi" w:hAnsi="Verdana" w:cs="Verdana"/>
          <w:sz w:val="18"/>
          <w:szCs w:val="18"/>
        </w:rPr>
        <w:t xml:space="preserve"> uygun olarak işleme</w:t>
      </w:r>
      <w:proofErr w:type="gramStart"/>
      <w:r w:rsidR="003F4555">
        <w:rPr>
          <w:rFonts w:ascii="Verdana" w:eastAsiaTheme="minorHAnsi" w:hAnsi="Verdana" w:cs="Verdana"/>
          <w:sz w:val="18"/>
          <w:szCs w:val="18"/>
        </w:rPr>
        <w:t>………………………….</w:t>
      </w:r>
      <w:proofErr w:type="gramEnd"/>
      <w:r w:rsidR="003F4555">
        <w:rPr>
          <w:rFonts w:ascii="Verdana" w:eastAsiaTheme="minorHAnsi" w:hAnsi="Verdana" w:cs="Verdana"/>
          <w:sz w:val="18"/>
          <w:szCs w:val="18"/>
        </w:rPr>
        <w:t>5</w:t>
      </w:r>
    </w:p>
    <w:p w:rsidR="00335373" w:rsidRPr="00D56E55" w:rsidRDefault="00335373"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622503" w:rsidRPr="00D56E55">
        <w:rPr>
          <w:rFonts w:ascii="Verdana" w:eastAsiaTheme="minorHAnsi" w:hAnsi="Verdana" w:cs="Verdana"/>
          <w:b/>
          <w:sz w:val="18"/>
          <w:szCs w:val="18"/>
        </w:rPr>
        <w:t>4</w:t>
      </w:r>
      <w:r w:rsidRPr="00D56E55">
        <w:rPr>
          <w:rFonts w:ascii="Verdana" w:eastAsiaTheme="minorHAnsi" w:hAnsi="Verdana" w:cs="Verdana"/>
          <w:b/>
          <w:sz w:val="18"/>
          <w:szCs w:val="18"/>
        </w:rPr>
        <w:t>.2.</w:t>
      </w:r>
      <w:r w:rsidRPr="00D56E55">
        <w:rPr>
          <w:rFonts w:ascii="Verdana" w:eastAsiaTheme="minorHAnsi" w:hAnsi="Verdana" w:cs="Verdana"/>
          <w:sz w:val="18"/>
          <w:szCs w:val="18"/>
        </w:rPr>
        <w:t xml:space="preserve"> İşlenen kişisel verilerin doğruluğunu ve güncelliğini temin etm</w:t>
      </w:r>
      <w:r w:rsidR="00415E51">
        <w:rPr>
          <w:rFonts w:ascii="Verdana" w:eastAsiaTheme="minorHAnsi" w:hAnsi="Verdana" w:cs="Verdana"/>
          <w:sz w:val="18"/>
          <w:szCs w:val="18"/>
        </w:rPr>
        <w:t>e</w:t>
      </w:r>
      <w:proofErr w:type="gramStart"/>
      <w:r w:rsidR="00415E51">
        <w:rPr>
          <w:rFonts w:ascii="Verdana" w:eastAsiaTheme="minorHAnsi" w:hAnsi="Verdana" w:cs="Verdana"/>
          <w:sz w:val="18"/>
          <w:szCs w:val="18"/>
        </w:rPr>
        <w:t>............................</w:t>
      </w:r>
      <w:proofErr w:type="gramEnd"/>
      <w:r w:rsidR="003F4555">
        <w:rPr>
          <w:rFonts w:ascii="Verdana" w:eastAsiaTheme="minorHAnsi" w:hAnsi="Verdana" w:cs="Verdana"/>
          <w:sz w:val="18"/>
          <w:szCs w:val="18"/>
        </w:rPr>
        <w:t>5</w:t>
      </w:r>
    </w:p>
    <w:p w:rsidR="00335373" w:rsidRPr="00D56E55" w:rsidRDefault="00335373"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622503" w:rsidRPr="00D56E55">
        <w:rPr>
          <w:rFonts w:ascii="Verdana" w:eastAsiaTheme="minorHAnsi" w:hAnsi="Verdana" w:cs="Verdana"/>
          <w:b/>
          <w:sz w:val="18"/>
          <w:szCs w:val="18"/>
        </w:rPr>
        <w:t>4</w:t>
      </w:r>
      <w:r w:rsidRPr="00D56E55">
        <w:rPr>
          <w:rFonts w:ascii="Verdana" w:eastAsiaTheme="minorHAnsi" w:hAnsi="Verdana" w:cs="Verdana"/>
          <w:b/>
          <w:sz w:val="18"/>
          <w:szCs w:val="18"/>
        </w:rPr>
        <w:t>.3.</w:t>
      </w:r>
      <w:r w:rsidRPr="00D56E55">
        <w:rPr>
          <w:rFonts w:ascii="Verdana" w:eastAsiaTheme="minorHAnsi" w:hAnsi="Verdana" w:cs="Verdana"/>
          <w:sz w:val="18"/>
          <w:szCs w:val="18"/>
        </w:rPr>
        <w:t xml:space="preserve"> Kişisel verileri amaçla bağlantılı, sınırlı ve ölçül</w:t>
      </w:r>
      <w:r w:rsidR="00415E51">
        <w:rPr>
          <w:rFonts w:ascii="Verdana" w:eastAsiaTheme="minorHAnsi" w:hAnsi="Verdana" w:cs="Verdana"/>
          <w:sz w:val="18"/>
          <w:szCs w:val="18"/>
        </w:rPr>
        <w:t xml:space="preserve">ü bir biçimde işleme </w:t>
      </w:r>
      <w:proofErr w:type="gramStart"/>
      <w:r w:rsidR="00415E51">
        <w:rPr>
          <w:rFonts w:ascii="Verdana" w:eastAsiaTheme="minorHAnsi" w:hAnsi="Verdana" w:cs="Verdana"/>
          <w:sz w:val="18"/>
          <w:szCs w:val="18"/>
        </w:rPr>
        <w:t>………………………</w:t>
      </w:r>
      <w:proofErr w:type="gramEnd"/>
      <w:r w:rsidR="00415E51">
        <w:rPr>
          <w:rFonts w:ascii="Verdana" w:eastAsiaTheme="minorHAnsi" w:hAnsi="Verdana" w:cs="Verdana"/>
          <w:sz w:val="18"/>
          <w:szCs w:val="18"/>
        </w:rPr>
        <w:t>5</w:t>
      </w:r>
    </w:p>
    <w:p w:rsidR="00335373" w:rsidRPr="00D56E55" w:rsidRDefault="00335373"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622503" w:rsidRPr="00D56E55">
        <w:rPr>
          <w:rFonts w:ascii="Verdana" w:eastAsiaTheme="minorHAnsi" w:hAnsi="Verdana" w:cs="Verdana"/>
          <w:b/>
          <w:sz w:val="18"/>
          <w:szCs w:val="18"/>
        </w:rPr>
        <w:t>4</w:t>
      </w:r>
      <w:r w:rsidRPr="00D56E55">
        <w:rPr>
          <w:rFonts w:ascii="Verdana" w:eastAsiaTheme="minorHAnsi" w:hAnsi="Verdana" w:cs="Verdana"/>
          <w:b/>
          <w:sz w:val="18"/>
          <w:szCs w:val="18"/>
        </w:rPr>
        <w:t>.4.</w:t>
      </w:r>
      <w:r w:rsidRPr="00D56E55">
        <w:rPr>
          <w:rFonts w:ascii="Verdana" w:eastAsiaTheme="minorHAnsi" w:hAnsi="Verdana" w:cs="Verdana"/>
          <w:sz w:val="18"/>
          <w:szCs w:val="18"/>
        </w:rPr>
        <w:t xml:space="preserve"> Kişisel verileri ilgili mevzuatta öngörülen veya işlendikleri amaç için</w:t>
      </w:r>
    </w:p>
    <w:p w:rsidR="00335373" w:rsidRPr="00D56E55" w:rsidRDefault="00335373" w:rsidP="003F4555">
      <w:pPr>
        <w:pStyle w:val="ListeParagraf"/>
        <w:shd w:val="clear" w:color="auto" w:fill="FFFFFF"/>
        <w:ind w:right="170"/>
        <w:rPr>
          <w:sz w:val="18"/>
          <w:szCs w:val="18"/>
        </w:rPr>
      </w:pPr>
      <w:r w:rsidRPr="00D56E55">
        <w:rPr>
          <w:rFonts w:ascii="Verdana" w:eastAsiaTheme="minorHAnsi" w:hAnsi="Verdana" w:cs="Verdana"/>
          <w:sz w:val="18"/>
          <w:szCs w:val="18"/>
        </w:rPr>
        <w:t xml:space="preserve">gerekli olan süre kadar muhafaza etme </w:t>
      </w:r>
      <w:proofErr w:type="gramStart"/>
      <w:r w:rsidRPr="00D56E55">
        <w:rPr>
          <w:rFonts w:ascii="Verdana" w:eastAsiaTheme="minorHAnsi" w:hAnsi="Verdana" w:cs="Verdana"/>
          <w:sz w:val="18"/>
          <w:szCs w:val="18"/>
        </w:rPr>
        <w:t>....................................</w:t>
      </w:r>
      <w:r w:rsidR="00415E51">
        <w:rPr>
          <w:rFonts w:ascii="Verdana" w:eastAsiaTheme="minorHAnsi" w:hAnsi="Verdana" w:cs="Verdana"/>
          <w:sz w:val="18"/>
          <w:szCs w:val="18"/>
        </w:rPr>
        <w:t>...............................</w:t>
      </w:r>
      <w:proofErr w:type="gramEnd"/>
      <w:r w:rsidR="00415E51">
        <w:rPr>
          <w:rFonts w:ascii="Verdana" w:eastAsiaTheme="minorHAnsi" w:hAnsi="Verdana" w:cs="Verdana"/>
          <w:sz w:val="18"/>
          <w:szCs w:val="18"/>
        </w:rPr>
        <w:t>5</w:t>
      </w:r>
    </w:p>
    <w:p w:rsidR="007F459D" w:rsidRPr="00D56E55" w:rsidRDefault="007F459D" w:rsidP="003F4555">
      <w:pPr>
        <w:pStyle w:val="ListeParagraf"/>
        <w:ind w:right="170"/>
        <w:rPr>
          <w:sz w:val="18"/>
          <w:szCs w:val="18"/>
        </w:rPr>
      </w:pPr>
    </w:p>
    <w:p w:rsidR="00780A4D" w:rsidRPr="00D56E55" w:rsidRDefault="003B45D7" w:rsidP="003F4555">
      <w:pPr>
        <w:pStyle w:val="ListeParagraf"/>
        <w:numPr>
          <w:ilvl w:val="0"/>
          <w:numId w:val="4"/>
        </w:numPr>
        <w:shd w:val="clear" w:color="auto" w:fill="FFFFFF"/>
        <w:ind w:right="170"/>
        <w:rPr>
          <w:sz w:val="18"/>
          <w:szCs w:val="18"/>
        </w:rPr>
      </w:pPr>
      <w:r w:rsidRPr="00D56E55">
        <w:rPr>
          <w:b/>
          <w:sz w:val="18"/>
          <w:szCs w:val="18"/>
        </w:rPr>
        <w:t>KİŞİSEL VERİLERİN KORUNMASINA</w:t>
      </w:r>
      <w:r w:rsidR="00066D63" w:rsidRPr="00D56E55">
        <w:rPr>
          <w:b/>
          <w:sz w:val="18"/>
          <w:szCs w:val="18"/>
        </w:rPr>
        <w:t xml:space="preserve"> </w:t>
      </w:r>
      <w:r w:rsidRPr="00D56E55">
        <w:rPr>
          <w:b/>
          <w:sz w:val="18"/>
          <w:szCs w:val="18"/>
        </w:rPr>
        <w:t>YÖNELİK HUSUSLAR</w:t>
      </w:r>
    </w:p>
    <w:p w:rsidR="00780A4D" w:rsidRPr="00D56E55" w:rsidRDefault="00780A4D" w:rsidP="003F4555">
      <w:pPr>
        <w:pStyle w:val="ListeParagraf"/>
        <w:shd w:val="clear" w:color="auto" w:fill="FFFFFF"/>
        <w:ind w:right="170"/>
        <w:rPr>
          <w:b/>
          <w:sz w:val="18"/>
          <w:szCs w:val="18"/>
        </w:rPr>
      </w:pP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.1.</w:t>
      </w:r>
      <w:r w:rsidRPr="00D56E55">
        <w:rPr>
          <w:rFonts w:ascii="Verdana" w:eastAsiaTheme="minorHAnsi" w:hAnsi="Verdana" w:cs="Verdana"/>
          <w:sz w:val="18"/>
          <w:szCs w:val="18"/>
        </w:rPr>
        <w:t xml:space="preserve"> Veri Sorumluları Siciline Kayıt ve Bildirim Yükümlülüğü</w:t>
      </w:r>
      <w:proofErr w:type="gramStart"/>
      <w:r w:rsidR="00415E51">
        <w:rPr>
          <w:rFonts w:ascii="Verdana" w:eastAsiaTheme="minorHAnsi" w:hAnsi="Verdana" w:cs="Verdana"/>
          <w:sz w:val="18"/>
          <w:szCs w:val="18"/>
        </w:rPr>
        <w:t>…………………………………………….</w:t>
      </w:r>
      <w:proofErr w:type="gramEnd"/>
      <w:r w:rsidR="00415E51">
        <w:rPr>
          <w:rFonts w:ascii="Verdana" w:eastAsiaTheme="minorHAnsi" w:hAnsi="Verdana" w:cs="Verdana"/>
          <w:sz w:val="18"/>
          <w:szCs w:val="18"/>
        </w:rPr>
        <w:t>6</w:t>
      </w:r>
      <w:r w:rsidRPr="00D56E55">
        <w:rPr>
          <w:rFonts w:ascii="Verdana" w:eastAsiaTheme="minorHAnsi" w:hAnsi="Verdana" w:cs="Verdana"/>
          <w:sz w:val="18"/>
          <w:szCs w:val="18"/>
        </w:rPr>
        <w:t xml:space="preserve"> </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.2.</w:t>
      </w:r>
      <w:r w:rsidRPr="00D56E55">
        <w:rPr>
          <w:rFonts w:ascii="Verdana" w:eastAsiaTheme="minorHAnsi" w:hAnsi="Verdana" w:cs="Verdana"/>
          <w:sz w:val="18"/>
          <w:szCs w:val="18"/>
        </w:rPr>
        <w:t xml:space="preserve"> Veri Sahibini Aydınlatma Yükümlülüğü</w:t>
      </w:r>
      <w:proofErr w:type="gramStart"/>
      <w:r w:rsidR="00415E51">
        <w:rPr>
          <w:rFonts w:ascii="Verdana" w:eastAsiaTheme="minorHAnsi" w:hAnsi="Verdana" w:cs="Verdana"/>
          <w:sz w:val="18"/>
          <w:szCs w:val="18"/>
        </w:rPr>
        <w:t>……………………………………………………………………….</w:t>
      </w:r>
      <w:proofErr w:type="gramEnd"/>
      <w:r w:rsidR="00415E51">
        <w:rPr>
          <w:rFonts w:ascii="Verdana" w:eastAsiaTheme="minorHAnsi" w:hAnsi="Verdana" w:cs="Verdana"/>
          <w:sz w:val="18"/>
          <w:szCs w:val="18"/>
        </w:rPr>
        <w:t>6</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b/>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.3.</w:t>
      </w:r>
      <w:r w:rsidRPr="00D56E55">
        <w:rPr>
          <w:rFonts w:ascii="Verdana" w:eastAsiaTheme="minorHAnsi" w:hAnsi="Verdana" w:cs="Verdana"/>
          <w:sz w:val="18"/>
          <w:szCs w:val="18"/>
        </w:rPr>
        <w:t xml:space="preserve"> Kişisel Verilerin </w:t>
      </w:r>
      <w:r w:rsidR="00415E51">
        <w:rPr>
          <w:rFonts w:ascii="Verdana" w:eastAsiaTheme="minorHAnsi" w:hAnsi="Verdana" w:cs="Verdana"/>
          <w:sz w:val="18"/>
          <w:szCs w:val="18"/>
        </w:rPr>
        <w:t>Güvenliğini Sağlama Yükümlülüğü</w:t>
      </w:r>
      <w:proofErr w:type="gramStart"/>
      <w:r w:rsidR="00415E51">
        <w:rPr>
          <w:rFonts w:ascii="Verdana" w:eastAsiaTheme="minorHAnsi" w:hAnsi="Verdana" w:cs="Verdana"/>
          <w:sz w:val="18"/>
          <w:szCs w:val="18"/>
        </w:rPr>
        <w:t>……………………………………………………</w:t>
      </w:r>
      <w:proofErr w:type="gramEnd"/>
      <w:r w:rsidR="00727C0C">
        <w:rPr>
          <w:rFonts w:ascii="Verdana" w:eastAsiaTheme="minorHAnsi" w:hAnsi="Verdana" w:cs="Verdana"/>
          <w:sz w:val="18"/>
          <w:szCs w:val="18"/>
        </w:rPr>
        <w:t xml:space="preserve"> </w:t>
      </w:r>
      <w:r w:rsidR="00415E51">
        <w:rPr>
          <w:rFonts w:ascii="Verdana" w:eastAsiaTheme="minorHAnsi" w:hAnsi="Verdana" w:cs="Verdana"/>
          <w:sz w:val="18"/>
          <w:szCs w:val="18"/>
        </w:rPr>
        <w:t>6</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b/>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.4.</w:t>
      </w:r>
      <w:r w:rsidRPr="00D56E55">
        <w:rPr>
          <w:rFonts w:ascii="Verdana" w:eastAsiaTheme="minorHAnsi" w:hAnsi="Verdana" w:cs="Verdana"/>
          <w:sz w:val="18"/>
          <w:szCs w:val="18"/>
        </w:rPr>
        <w:t xml:space="preserve"> KVK Kurulu Tarafından Verilen Kararları Yerine Getirme Yükümlülüğü</w:t>
      </w:r>
      <w:proofErr w:type="gramStart"/>
      <w:r w:rsidR="00415E51">
        <w:rPr>
          <w:rFonts w:ascii="Verdana" w:eastAsiaTheme="minorHAnsi" w:hAnsi="Verdana" w:cs="Verdana"/>
          <w:sz w:val="18"/>
          <w:szCs w:val="18"/>
        </w:rPr>
        <w:t>……………………..</w:t>
      </w:r>
      <w:proofErr w:type="gramEnd"/>
      <w:r w:rsidR="001B1F7E">
        <w:rPr>
          <w:rFonts w:ascii="Verdana" w:eastAsiaTheme="minorHAnsi" w:hAnsi="Verdana" w:cs="Verdana"/>
          <w:sz w:val="18"/>
          <w:szCs w:val="18"/>
        </w:rPr>
        <w:t>7</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b/>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.5</w:t>
      </w:r>
      <w:r w:rsidRPr="00D56E55">
        <w:rPr>
          <w:rFonts w:ascii="Verdana" w:eastAsiaTheme="minorHAnsi" w:hAnsi="Verdana" w:cs="Verdana"/>
          <w:sz w:val="18"/>
          <w:szCs w:val="18"/>
        </w:rPr>
        <w:t>. Veri Sahibi Başvurularına Cevap Verme Yükümlülüğü</w:t>
      </w:r>
      <w:proofErr w:type="gramStart"/>
      <w:r w:rsidR="00415E51">
        <w:rPr>
          <w:rFonts w:ascii="Verdana" w:eastAsiaTheme="minorHAnsi" w:hAnsi="Verdana" w:cs="Verdana"/>
          <w:sz w:val="18"/>
          <w:szCs w:val="18"/>
        </w:rPr>
        <w:t>……………………………………………….</w:t>
      </w:r>
      <w:proofErr w:type="gramEnd"/>
      <w:r w:rsidR="001B1F7E">
        <w:rPr>
          <w:rFonts w:ascii="Verdana" w:eastAsiaTheme="minorHAnsi" w:hAnsi="Verdana" w:cs="Verdana"/>
          <w:sz w:val="18"/>
          <w:szCs w:val="18"/>
        </w:rPr>
        <w:t>7</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.6.</w:t>
      </w:r>
      <w:r w:rsidRPr="00D56E55">
        <w:rPr>
          <w:rFonts w:ascii="Verdana" w:eastAsiaTheme="minorHAnsi" w:hAnsi="Verdana" w:cs="Verdana"/>
          <w:sz w:val="18"/>
          <w:szCs w:val="18"/>
        </w:rPr>
        <w:t xml:space="preserve"> Kişisel Verileri Hukuka Uygun Olarak Aktarma ve Elde Etme</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Yükümlülüğü</w:t>
      </w:r>
      <w:proofErr w:type="gramStart"/>
      <w:r w:rsidR="00415E51">
        <w:rPr>
          <w:rFonts w:ascii="Verdana" w:eastAsiaTheme="minorHAnsi" w:hAnsi="Verdana" w:cs="Verdana"/>
          <w:sz w:val="18"/>
          <w:szCs w:val="18"/>
        </w:rPr>
        <w:t>…………………………………………………………………………………………………………………………</w:t>
      </w:r>
      <w:proofErr w:type="gramEnd"/>
      <w:r w:rsidR="001B1F7E">
        <w:rPr>
          <w:rFonts w:ascii="Verdana" w:eastAsiaTheme="minorHAnsi" w:hAnsi="Verdana" w:cs="Verdana"/>
          <w:sz w:val="18"/>
          <w:szCs w:val="18"/>
        </w:rPr>
        <w:t>7</w:t>
      </w:r>
      <w:r w:rsidRPr="00D56E55">
        <w:rPr>
          <w:rFonts w:ascii="Verdana" w:eastAsiaTheme="minorHAnsi" w:hAnsi="Verdana" w:cs="Verdana"/>
          <w:sz w:val="18"/>
          <w:szCs w:val="18"/>
        </w:rPr>
        <w:t xml:space="preserve"> </w:t>
      </w:r>
    </w:p>
    <w:p w:rsidR="00780A4D" w:rsidRPr="00D56E55" w:rsidRDefault="00780A4D" w:rsidP="003F4555">
      <w:pPr>
        <w:autoSpaceDE w:val="0"/>
        <w:autoSpaceDN w:val="0"/>
        <w:adjustRightInd w:val="0"/>
        <w:ind w:right="170"/>
        <w:rPr>
          <w:rFonts w:ascii="Verdana" w:eastAsiaTheme="minorHAnsi" w:hAnsi="Verdana" w:cs="Verdana"/>
          <w:sz w:val="18"/>
          <w:szCs w:val="18"/>
        </w:rPr>
      </w:pPr>
      <w:r w:rsidRPr="00D56E55">
        <w:rPr>
          <w:rFonts w:ascii="Verdana" w:eastAsiaTheme="minorHAnsi" w:hAnsi="Verdana" w:cs="Verdana"/>
          <w:sz w:val="18"/>
          <w:szCs w:val="18"/>
        </w:rPr>
        <w:t xml:space="preserve">          </w:t>
      </w:r>
      <w:r w:rsidR="003034AE" w:rsidRPr="00D56E55">
        <w:rPr>
          <w:rFonts w:ascii="Verdana" w:eastAsiaTheme="minorHAnsi" w:hAnsi="Verdana" w:cs="Verdana"/>
          <w:b/>
          <w:sz w:val="18"/>
          <w:szCs w:val="18"/>
        </w:rPr>
        <w:t>5</w:t>
      </w:r>
      <w:r w:rsidRPr="00D56E55">
        <w:rPr>
          <w:rFonts w:ascii="Verdana" w:eastAsiaTheme="minorHAnsi" w:hAnsi="Verdana" w:cs="Verdana"/>
          <w:b/>
          <w:sz w:val="18"/>
          <w:szCs w:val="18"/>
        </w:rPr>
        <w:t>.7.</w:t>
      </w:r>
      <w:r w:rsidRPr="00D56E55">
        <w:rPr>
          <w:rFonts w:ascii="Verdana" w:eastAsiaTheme="minorHAnsi" w:hAnsi="Verdana" w:cs="Verdana"/>
          <w:sz w:val="18"/>
          <w:szCs w:val="18"/>
        </w:rPr>
        <w:t xml:space="preserve"> Kişisel Verilerin Muhafazasına ilişkin Düzenlemelere Uygun</w:t>
      </w:r>
    </w:p>
    <w:p w:rsidR="007F459D" w:rsidRPr="00D56E55" w:rsidRDefault="00780A4D" w:rsidP="003F4555">
      <w:pPr>
        <w:shd w:val="clear" w:color="auto" w:fill="FFFFFF"/>
        <w:ind w:right="170"/>
        <w:rPr>
          <w:sz w:val="18"/>
          <w:szCs w:val="18"/>
        </w:rPr>
      </w:pPr>
      <w:r w:rsidRPr="00D56E55">
        <w:rPr>
          <w:rFonts w:ascii="Verdana" w:eastAsiaTheme="minorHAnsi" w:hAnsi="Verdana" w:cs="Verdana"/>
          <w:sz w:val="18"/>
          <w:szCs w:val="18"/>
        </w:rPr>
        <w:t xml:space="preserve">          Davranma Yükümlülüğü</w:t>
      </w:r>
      <w:proofErr w:type="gramStart"/>
      <w:r w:rsidR="00415E51">
        <w:rPr>
          <w:sz w:val="18"/>
          <w:szCs w:val="18"/>
        </w:rPr>
        <w:t>……………………………………………………………………………………</w:t>
      </w:r>
      <w:r w:rsidR="001B1F7E">
        <w:rPr>
          <w:sz w:val="18"/>
          <w:szCs w:val="18"/>
        </w:rPr>
        <w:t>.</w:t>
      </w:r>
      <w:proofErr w:type="gramEnd"/>
      <w:r w:rsidR="001B1F7E">
        <w:rPr>
          <w:sz w:val="18"/>
          <w:szCs w:val="18"/>
        </w:rPr>
        <w:t>7</w:t>
      </w:r>
    </w:p>
    <w:p w:rsidR="007F459D" w:rsidRPr="00D56E55" w:rsidRDefault="007F459D" w:rsidP="003F4555">
      <w:pPr>
        <w:pStyle w:val="ListeParagraf"/>
        <w:ind w:right="170"/>
        <w:rPr>
          <w:sz w:val="18"/>
          <w:szCs w:val="18"/>
        </w:rPr>
      </w:pPr>
    </w:p>
    <w:p w:rsidR="007F459D" w:rsidRPr="00D56E55" w:rsidRDefault="003B45D7" w:rsidP="003F4555">
      <w:pPr>
        <w:pStyle w:val="ListeParagraf"/>
        <w:numPr>
          <w:ilvl w:val="0"/>
          <w:numId w:val="4"/>
        </w:numPr>
        <w:shd w:val="clear" w:color="auto" w:fill="FFFFFF"/>
        <w:ind w:right="170"/>
        <w:rPr>
          <w:sz w:val="18"/>
          <w:szCs w:val="18"/>
        </w:rPr>
      </w:pPr>
      <w:r w:rsidRPr="00D56E55">
        <w:rPr>
          <w:b/>
          <w:sz w:val="18"/>
          <w:szCs w:val="18"/>
        </w:rPr>
        <w:t>ÖZEL NİTELİKLİ KİŞİSEL VERİLERİN KORUNMASI</w:t>
      </w:r>
      <w:proofErr w:type="gramStart"/>
      <w:r w:rsidRPr="00D56E55">
        <w:rPr>
          <w:sz w:val="18"/>
          <w:szCs w:val="18"/>
        </w:rPr>
        <w:t>..................................................................</w:t>
      </w:r>
      <w:r w:rsidR="007F459D" w:rsidRPr="00D56E55">
        <w:rPr>
          <w:sz w:val="18"/>
          <w:szCs w:val="18"/>
        </w:rPr>
        <w:t>...........................................................</w:t>
      </w:r>
      <w:r w:rsidR="001B1F7E">
        <w:rPr>
          <w:sz w:val="18"/>
          <w:szCs w:val="18"/>
        </w:rPr>
        <w:t>...........</w:t>
      </w:r>
      <w:proofErr w:type="gramEnd"/>
      <w:r w:rsidR="001B1F7E">
        <w:rPr>
          <w:sz w:val="18"/>
          <w:szCs w:val="18"/>
        </w:rPr>
        <w:t>7</w:t>
      </w:r>
    </w:p>
    <w:p w:rsidR="007F459D" w:rsidRPr="00D56E55" w:rsidRDefault="007F459D" w:rsidP="003F4555">
      <w:pPr>
        <w:pStyle w:val="ListeParagraf"/>
        <w:ind w:right="170"/>
        <w:rPr>
          <w:sz w:val="18"/>
          <w:szCs w:val="18"/>
        </w:rPr>
      </w:pPr>
    </w:p>
    <w:p w:rsidR="007F459D" w:rsidRPr="00D56E55" w:rsidRDefault="003B45D7" w:rsidP="003F4555">
      <w:pPr>
        <w:pStyle w:val="ListeParagraf"/>
        <w:numPr>
          <w:ilvl w:val="0"/>
          <w:numId w:val="4"/>
        </w:numPr>
        <w:shd w:val="clear" w:color="auto" w:fill="FFFFFF"/>
        <w:ind w:right="170"/>
        <w:rPr>
          <w:sz w:val="18"/>
          <w:szCs w:val="18"/>
        </w:rPr>
      </w:pPr>
      <w:r w:rsidRPr="00D56E55">
        <w:rPr>
          <w:b/>
          <w:sz w:val="18"/>
          <w:szCs w:val="18"/>
        </w:rPr>
        <w:t>KİŞİSEL VERİLERİN İŞLENMESİ POLİTİKASI</w:t>
      </w:r>
      <w:proofErr w:type="gramStart"/>
      <w:r w:rsidRPr="00D56E55">
        <w:rPr>
          <w:sz w:val="18"/>
          <w:szCs w:val="18"/>
        </w:rPr>
        <w:t>........................................................</w:t>
      </w:r>
      <w:r w:rsidR="007F459D" w:rsidRPr="00D56E55">
        <w:rPr>
          <w:sz w:val="18"/>
          <w:szCs w:val="18"/>
        </w:rPr>
        <w:t>.</w:t>
      </w:r>
      <w:r w:rsidRPr="00D56E55">
        <w:rPr>
          <w:sz w:val="18"/>
          <w:szCs w:val="18"/>
        </w:rPr>
        <w:t>..</w:t>
      </w:r>
      <w:r w:rsidR="007F459D" w:rsidRPr="00D56E55">
        <w:rPr>
          <w:sz w:val="18"/>
          <w:szCs w:val="18"/>
        </w:rPr>
        <w:t>.....................................................................</w:t>
      </w:r>
      <w:r w:rsidR="001B1F7E">
        <w:rPr>
          <w:sz w:val="18"/>
          <w:szCs w:val="18"/>
        </w:rPr>
        <w:t>..........</w:t>
      </w:r>
      <w:proofErr w:type="gramEnd"/>
      <w:r w:rsidR="001B1F7E">
        <w:rPr>
          <w:sz w:val="18"/>
          <w:szCs w:val="18"/>
        </w:rPr>
        <w:t>7</w:t>
      </w:r>
    </w:p>
    <w:p w:rsidR="007F459D" w:rsidRPr="00D56E55" w:rsidRDefault="007F459D" w:rsidP="003F4555">
      <w:pPr>
        <w:pStyle w:val="ListeParagraf"/>
        <w:ind w:right="170"/>
        <w:rPr>
          <w:sz w:val="18"/>
          <w:szCs w:val="18"/>
        </w:rPr>
      </w:pPr>
    </w:p>
    <w:p w:rsidR="007F459D" w:rsidRPr="00D56E55" w:rsidRDefault="003B45D7" w:rsidP="003F4555">
      <w:pPr>
        <w:pStyle w:val="ListeParagraf"/>
        <w:numPr>
          <w:ilvl w:val="0"/>
          <w:numId w:val="4"/>
        </w:numPr>
        <w:shd w:val="clear" w:color="auto" w:fill="FFFFFF"/>
        <w:ind w:right="170"/>
        <w:rPr>
          <w:b/>
          <w:sz w:val="18"/>
          <w:szCs w:val="18"/>
        </w:rPr>
      </w:pPr>
      <w:r w:rsidRPr="00D56E55">
        <w:rPr>
          <w:b/>
          <w:sz w:val="18"/>
          <w:szCs w:val="18"/>
        </w:rPr>
        <w:t xml:space="preserve"> KİŞİSEL VERİLERİN AKTARILMAS</w:t>
      </w:r>
      <w:r w:rsidR="00164BCA" w:rsidRPr="00D56E55">
        <w:rPr>
          <w:b/>
          <w:sz w:val="18"/>
          <w:szCs w:val="18"/>
        </w:rPr>
        <w:t>I</w:t>
      </w:r>
      <w:proofErr w:type="gramStart"/>
      <w:r w:rsidR="001B1F7E">
        <w:rPr>
          <w:sz w:val="18"/>
          <w:szCs w:val="18"/>
        </w:rPr>
        <w:t>………………………………………………………….…………..</w:t>
      </w:r>
      <w:proofErr w:type="gramEnd"/>
      <w:r w:rsidR="001B1F7E">
        <w:rPr>
          <w:sz w:val="18"/>
          <w:szCs w:val="18"/>
        </w:rPr>
        <w:t>8</w:t>
      </w:r>
      <w:r w:rsidR="00164BCA" w:rsidRPr="00D56E55">
        <w:rPr>
          <w:sz w:val="18"/>
          <w:szCs w:val="18"/>
        </w:rPr>
        <w:t xml:space="preserve">  </w:t>
      </w:r>
      <w:r w:rsidR="00164BCA" w:rsidRPr="00D56E55">
        <w:rPr>
          <w:b/>
          <w:sz w:val="18"/>
          <w:szCs w:val="18"/>
        </w:rPr>
        <w:t xml:space="preserve"> </w:t>
      </w:r>
    </w:p>
    <w:p w:rsidR="007F459D" w:rsidRPr="00D56E55" w:rsidRDefault="007F459D" w:rsidP="003F4555">
      <w:pPr>
        <w:shd w:val="clear" w:color="auto" w:fill="FFFFFF"/>
        <w:ind w:right="170"/>
        <w:rPr>
          <w:sz w:val="18"/>
          <w:szCs w:val="18"/>
        </w:rPr>
      </w:pPr>
    </w:p>
    <w:p w:rsidR="003B45D7" w:rsidRPr="00D56E55" w:rsidRDefault="00164BCA" w:rsidP="003F4555">
      <w:pPr>
        <w:shd w:val="clear" w:color="auto" w:fill="FFFFFF"/>
        <w:ind w:right="170"/>
        <w:rPr>
          <w:b/>
          <w:sz w:val="18"/>
          <w:szCs w:val="18"/>
        </w:rPr>
      </w:pPr>
      <w:r w:rsidRPr="00D56E55">
        <w:rPr>
          <w:b/>
          <w:sz w:val="18"/>
          <w:szCs w:val="18"/>
        </w:rPr>
        <w:t xml:space="preserve">              </w:t>
      </w:r>
      <w:r w:rsidR="003034AE" w:rsidRPr="00D56E55">
        <w:rPr>
          <w:b/>
          <w:sz w:val="18"/>
          <w:szCs w:val="18"/>
        </w:rPr>
        <w:t>8</w:t>
      </w:r>
      <w:r w:rsidR="003B45D7" w:rsidRPr="00D56E55">
        <w:rPr>
          <w:b/>
          <w:sz w:val="18"/>
          <w:szCs w:val="18"/>
        </w:rPr>
        <w:t>.1</w:t>
      </w:r>
      <w:r w:rsidRPr="00D56E55">
        <w:rPr>
          <w:sz w:val="18"/>
          <w:szCs w:val="18"/>
        </w:rPr>
        <w:t xml:space="preserve"> Yurtiçinde Kişisel Verilerin A</w:t>
      </w:r>
      <w:r w:rsidR="003B45D7" w:rsidRPr="00D56E55">
        <w:rPr>
          <w:sz w:val="18"/>
          <w:szCs w:val="18"/>
        </w:rPr>
        <w:t>ktarımı</w:t>
      </w:r>
      <w:proofErr w:type="gramStart"/>
      <w:r w:rsidR="003B45D7" w:rsidRPr="00D56E55">
        <w:rPr>
          <w:sz w:val="18"/>
          <w:szCs w:val="18"/>
        </w:rPr>
        <w:t>............................................</w:t>
      </w:r>
      <w:r w:rsidR="001B1F7E">
        <w:rPr>
          <w:sz w:val="18"/>
          <w:szCs w:val="18"/>
        </w:rPr>
        <w:t>.....................................................</w:t>
      </w:r>
      <w:proofErr w:type="gramEnd"/>
      <w:r w:rsidR="001B1F7E">
        <w:rPr>
          <w:sz w:val="18"/>
          <w:szCs w:val="18"/>
        </w:rPr>
        <w:t>8</w:t>
      </w:r>
      <w:r w:rsidR="003B45D7" w:rsidRPr="00D56E55">
        <w:rPr>
          <w:sz w:val="18"/>
          <w:szCs w:val="18"/>
        </w:rPr>
        <w:t xml:space="preserve"> </w:t>
      </w:r>
    </w:p>
    <w:p w:rsidR="007F459D" w:rsidRDefault="00164BCA" w:rsidP="003F4555">
      <w:pPr>
        <w:shd w:val="clear" w:color="auto" w:fill="FFFFFF"/>
        <w:ind w:right="170"/>
        <w:rPr>
          <w:sz w:val="18"/>
          <w:szCs w:val="18"/>
        </w:rPr>
      </w:pPr>
      <w:r w:rsidRPr="00D56E55">
        <w:rPr>
          <w:b/>
          <w:sz w:val="18"/>
          <w:szCs w:val="18"/>
        </w:rPr>
        <w:t xml:space="preserve">              </w:t>
      </w:r>
      <w:r w:rsidR="003034AE" w:rsidRPr="00D56E55">
        <w:rPr>
          <w:b/>
          <w:sz w:val="18"/>
          <w:szCs w:val="18"/>
        </w:rPr>
        <w:t>8</w:t>
      </w:r>
      <w:r w:rsidR="003B45D7" w:rsidRPr="00D56E55">
        <w:rPr>
          <w:b/>
          <w:sz w:val="18"/>
          <w:szCs w:val="18"/>
        </w:rPr>
        <w:t>.2</w:t>
      </w:r>
      <w:r w:rsidR="003B45D7" w:rsidRPr="00D56E55">
        <w:rPr>
          <w:sz w:val="18"/>
          <w:szCs w:val="18"/>
        </w:rPr>
        <w:t xml:space="preserve"> Yurtdışına Kişisel Verilerin Aktarımı</w:t>
      </w:r>
      <w:proofErr w:type="gramStart"/>
      <w:r w:rsidR="003B45D7" w:rsidRPr="00D56E55">
        <w:rPr>
          <w:sz w:val="18"/>
          <w:szCs w:val="18"/>
        </w:rPr>
        <w:t>...............................................</w:t>
      </w:r>
      <w:r w:rsidRPr="00D56E55">
        <w:rPr>
          <w:sz w:val="18"/>
          <w:szCs w:val="18"/>
        </w:rPr>
        <w:t>...............</w:t>
      </w:r>
      <w:r w:rsidR="001B1F7E">
        <w:rPr>
          <w:sz w:val="18"/>
          <w:szCs w:val="18"/>
        </w:rPr>
        <w:t>...................................</w:t>
      </w:r>
      <w:proofErr w:type="gramEnd"/>
      <w:r w:rsidR="001B1F7E">
        <w:rPr>
          <w:sz w:val="18"/>
          <w:szCs w:val="18"/>
        </w:rPr>
        <w:t>8</w:t>
      </w:r>
    </w:p>
    <w:p w:rsidR="001B1F7E" w:rsidRPr="00D56E55" w:rsidRDefault="001B1F7E" w:rsidP="003F4555">
      <w:pPr>
        <w:shd w:val="clear" w:color="auto" w:fill="FFFFFF"/>
        <w:ind w:right="170"/>
        <w:rPr>
          <w:sz w:val="18"/>
          <w:szCs w:val="18"/>
        </w:rPr>
      </w:pPr>
    </w:p>
    <w:p w:rsidR="003B45D7" w:rsidRPr="00D56E55" w:rsidRDefault="003B45D7" w:rsidP="003F4555">
      <w:pPr>
        <w:pStyle w:val="ListeParagraf"/>
        <w:numPr>
          <w:ilvl w:val="0"/>
          <w:numId w:val="4"/>
        </w:numPr>
        <w:shd w:val="clear" w:color="auto" w:fill="FFFFFF"/>
        <w:ind w:right="170"/>
        <w:rPr>
          <w:sz w:val="18"/>
          <w:szCs w:val="18"/>
        </w:rPr>
      </w:pPr>
      <w:r w:rsidRPr="00D56E55">
        <w:rPr>
          <w:b/>
          <w:sz w:val="18"/>
          <w:szCs w:val="18"/>
        </w:rPr>
        <w:t>BİNA GİRİŞLERİ İLE BİNA İÇERİSİNDE YAPILAN KİŞİSEL VERİ İŞLEME FAALİYETLERİ İ</w:t>
      </w:r>
      <w:r w:rsidR="00085959" w:rsidRPr="00D56E55">
        <w:rPr>
          <w:b/>
          <w:sz w:val="18"/>
          <w:szCs w:val="18"/>
        </w:rPr>
        <w:t xml:space="preserve">LE İNTERNET SİTESİ </w:t>
      </w:r>
      <w:r w:rsidRPr="00D56E55">
        <w:rPr>
          <w:b/>
          <w:sz w:val="18"/>
          <w:szCs w:val="18"/>
        </w:rPr>
        <w:t>ZİYARETÇİLERİ</w:t>
      </w:r>
      <w:proofErr w:type="gramStart"/>
      <w:r w:rsidRPr="00D56E55">
        <w:rPr>
          <w:sz w:val="18"/>
          <w:szCs w:val="18"/>
        </w:rPr>
        <w:t>...............................................................................................</w:t>
      </w:r>
      <w:r w:rsidR="00085959" w:rsidRPr="00D56E55">
        <w:rPr>
          <w:sz w:val="18"/>
          <w:szCs w:val="18"/>
        </w:rPr>
        <w:t>..................</w:t>
      </w:r>
      <w:r w:rsidR="001B1F7E">
        <w:rPr>
          <w:sz w:val="18"/>
          <w:szCs w:val="18"/>
        </w:rPr>
        <w:t>..................</w:t>
      </w:r>
      <w:proofErr w:type="gramEnd"/>
      <w:r w:rsidR="001B1F7E">
        <w:rPr>
          <w:sz w:val="18"/>
          <w:szCs w:val="18"/>
        </w:rPr>
        <w:t>9</w:t>
      </w:r>
      <w:r w:rsidRPr="00D56E55">
        <w:rPr>
          <w:sz w:val="18"/>
          <w:szCs w:val="18"/>
        </w:rPr>
        <w:t xml:space="preserve"> </w:t>
      </w:r>
    </w:p>
    <w:p w:rsidR="007F459D" w:rsidRPr="00D56E55" w:rsidRDefault="007F459D" w:rsidP="003F4555">
      <w:pPr>
        <w:pStyle w:val="ListeParagraf"/>
        <w:shd w:val="clear" w:color="auto" w:fill="FFFFFF"/>
        <w:ind w:right="170"/>
        <w:rPr>
          <w:sz w:val="18"/>
          <w:szCs w:val="18"/>
        </w:rPr>
      </w:pPr>
    </w:p>
    <w:p w:rsidR="003B45D7"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KİŞİSEL BİLGİLERİ </w:t>
      </w:r>
      <w:r w:rsidR="00575974" w:rsidRPr="00D56E55">
        <w:rPr>
          <w:b/>
          <w:sz w:val="18"/>
          <w:szCs w:val="18"/>
        </w:rPr>
        <w:t>ŞİRKETİMİZ TARAFI</w:t>
      </w:r>
      <w:r w:rsidRPr="00D56E55">
        <w:rPr>
          <w:b/>
          <w:sz w:val="18"/>
          <w:szCs w:val="18"/>
        </w:rPr>
        <w:t>NDAN İŞLENEN KİŞİNİN HAKLARI</w:t>
      </w:r>
      <w:proofErr w:type="gramStart"/>
      <w:r w:rsidRPr="00D56E55">
        <w:rPr>
          <w:b/>
          <w:sz w:val="18"/>
          <w:szCs w:val="18"/>
        </w:rPr>
        <w:t>..</w:t>
      </w:r>
      <w:r w:rsidRPr="00D56E55">
        <w:rPr>
          <w:sz w:val="18"/>
          <w:szCs w:val="18"/>
        </w:rPr>
        <w:t>..................</w:t>
      </w:r>
      <w:r w:rsidR="00085959" w:rsidRPr="00D56E55">
        <w:rPr>
          <w:sz w:val="18"/>
          <w:szCs w:val="18"/>
        </w:rPr>
        <w:t>.......................................................................................................</w:t>
      </w:r>
      <w:r w:rsidR="001B1F7E">
        <w:rPr>
          <w:sz w:val="18"/>
          <w:szCs w:val="18"/>
        </w:rPr>
        <w:t>.................</w:t>
      </w:r>
      <w:r w:rsidR="00727C0C">
        <w:rPr>
          <w:sz w:val="18"/>
          <w:szCs w:val="18"/>
        </w:rPr>
        <w:t>.</w:t>
      </w:r>
      <w:r w:rsidR="001B1F7E">
        <w:rPr>
          <w:sz w:val="18"/>
          <w:szCs w:val="18"/>
        </w:rPr>
        <w:t>.</w:t>
      </w:r>
      <w:proofErr w:type="gramEnd"/>
      <w:r w:rsidR="001B1F7E">
        <w:rPr>
          <w:sz w:val="18"/>
          <w:szCs w:val="18"/>
        </w:rPr>
        <w:t>9</w:t>
      </w:r>
      <w:r w:rsidRPr="00D56E55">
        <w:rPr>
          <w:sz w:val="18"/>
          <w:szCs w:val="18"/>
        </w:rPr>
        <w:t xml:space="preserve"> </w:t>
      </w:r>
    </w:p>
    <w:p w:rsidR="007F459D" w:rsidRPr="00D56E55" w:rsidRDefault="007F459D" w:rsidP="003F4555">
      <w:pPr>
        <w:pStyle w:val="ListeParagraf"/>
        <w:ind w:right="170"/>
        <w:rPr>
          <w:sz w:val="18"/>
          <w:szCs w:val="18"/>
        </w:rPr>
      </w:pPr>
    </w:p>
    <w:p w:rsidR="007F459D" w:rsidRPr="00D56E55" w:rsidRDefault="00575974" w:rsidP="003F4555">
      <w:pPr>
        <w:pStyle w:val="ListeParagraf"/>
        <w:numPr>
          <w:ilvl w:val="0"/>
          <w:numId w:val="4"/>
        </w:numPr>
        <w:shd w:val="clear" w:color="auto" w:fill="FFFFFF"/>
        <w:ind w:right="170"/>
        <w:rPr>
          <w:sz w:val="18"/>
          <w:szCs w:val="18"/>
        </w:rPr>
      </w:pPr>
      <w:r w:rsidRPr="00D56E55">
        <w:rPr>
          <w:b/>
          <w:sz w:val="18"/>
          <w:szCs w:val="18"/>
        </w:rPr>
        <w:t>ŞİRKETİMİZ</w:t>
      </w:r>
      <w:r w:rsidR="003B45D7" w:rsidRPr="00D56E55">
        <w:rPr>
          <w:b/>
          <w:sz w:val="18"/>
          <w:szCs w:val="18"/>
        </w:rPr>
        <w:t xml:space="preserve"> TARAFINDAN KİŞİSEL VERİLERİN SİLİNMESİ, YOK EDİLMESİ VE ANONİMLEŞTİRİLMES</w:t>
      </w:r>
      <w:r w:rsidR="00085959" w:rsidRPr="00D56E55">
        <w:rPr>
          <w:b/>
          <w:sz w:val="18"/>
          <w:szCs w:val="18"/>
        </w:rPr>
        <w:t>İ</w:t>
      </w:r>
      <w:proofErr w:type="gramStart"/>
      <w:r w:rsidR="00085959" w:rsidRPr="00D56E55">
        <w:rPr>
          <w:b/>
          <w:sz w:val="18"/>
          <w:szCs w:val="18"/>
        </w:rPr>
        <w:t>.</w:t>
      </w:r>
      <w:r w:rsidR="00085959" w:rsidRPr="00D56E55">
        <w:rPr>
          <w:sz w:val="18"/>
          <w:szCs w:val="18"/>
        </w:rPr>
        <w:t>..............</w:t>
      </w:r>
      <w:r w:rsidR="003B45D7" w:rsidRPr="00D56E55">
        <w:rPr>
          <w:sz w:val="18"/>
          <w:szCs w:val="18"/>
        </w:rPr>
        <w:t>...........................................................</w:t>
      </w:r>
      <w:r w:rsidR="001B1F7E">
        <w:rPr>
          <w:sz w:val="18"/>
          <w:szCs w:val="18"/>
        </w:rPr>
        <w:t>...........................................</w:t>
      </w:r>
      <w:r w:rsidR="00727C0C">
        <w:rPr>
          <w:sz w:val="18"/>
          <w:szCs w:val="18"/>
        </w:rPr>
        <w:t>.</w:t>
      </w:r>
      <w:proofErr w:type="gramEnd"/>
      <w:r w:rsidR="001B1F7E">
        <w:rPr>
          <w:sz w:val="18"/>
          <w:szCs w:val="18"/>
        </w:rPr>
        <w:t>9</w:t>
      </w:r>
    </w:p>
    <w:p w:rsidR="007F459D" w:rsidRPr="00075E39" w:rsidRDefault="007F459D" w:rsidP="003F4555">
      <w:pPr>
        <w:ind w:right="170"/>
        <w:rPr>
          <w:sz w:val="18"/>
          <w:szCs w:val="18"/>
        </w:rPr>
      </w:pPr>
    </w:p>
    <w:p w:rsidR="00085959"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KİŞİSEL VERİ SAHİBİNİN </w:t>
      </w:r>
    </w:p>
    <w:p w:rsidR="007F459D" w:rsidRPr="00D56E55" w:rsidRDefault="00085959" w:rsidP="003F4555">
      <w:pPr>
        <w:shd w:val="clear" w:color="auto" w:fill="FFFFFF"/>
        <w:ind w:right="170"/>
        <w:rPr>
          <w:sz w:val="18"/>
          <w:szCs w:val="18"/>
        </w:rPr>
      </w:pPr>
      <w:r w:rsidRPr="00D56E55">
        <w:rPr>
          <w:b/>
          <w:sz w:val="18"/>
          <w:szCs w:val="18"/>
        </w:rPr>
        <w:t xml:space="preserve">              </w:t>
      </w:r>
      <w:r w:rsidR="003B45D7" w:rsidRPr="00D56E55">
        <w:rPr>
          <w:b/>
          <w:sz w:val="18"/>
          <w:szCs w:val="18"/>
        </w:rPr>
        <w:t>HAKLARINI KULLANMASI</w:t>
      </w:r>
      <w:proofErr w:type="gramStart"/>
      <w:r w:rsidR="003B45D7" w:rsidRPr="00D56E55">
        <w:rPr>
          <w:sz w:val="18"/>
          <w:szCs w:val="18"/>
        </w:rPr>
        <w:t>..........................................................</w:t>
      </w:r>
      <w:r w:rsidRPr="00D56E55">
        <w:rPr>
          <w:sz w:val="18"/>
          <w:szCs w:val="18"/>
        </w:rPr>
        <w:t>........................................</w:t>
      </w:r>
      <w:r w:rsidR="001B1F7E">
        <w:rPr>
          <w:sz w:val="18"/>
          <w:szCs w:val="18"/>
        </w:rPr>
        <w:t>................</w:t>
      </w:r>
      <w:proofErr w:type="gramEnd"/>
      <w:r w:rsidR="001B1F7E">
        <w:rPr>
          <w:sz w:val="18"/>
          <w:szCs w:val="18"/>
        </w:rPr>
        <w:t>9</w:t>
      </w:r>
      <w:r w:rsidR="003B45D7" w:rsidRPr="00D56E55">
        <w:rPr>
          <w:sz w:val="18"/>
          <w:szCs w:val="18"/>
        </w:rPr>
        <w:t xml:space="preserve"> </w:t>
      </w:r>
    </w:p>
    <w:p w:rsidR="007F459D" w:rsidRPr="00D56E55" w:rsidRDefault="007F459D" w:rsidP="003F4555">
      <w:pPr>
        <w:pStyle w:val="ListeParagraf"/>
        <w:ind w:right="170"/>
        <w:rPr>
          <w:sz w:val="18"/>
          <w:szCs w:val="18"/>
        </w:rPr>
      </w:pPr>
    </w:p>
    <w:p w:rsidR="003E4D92"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KİŞİSEL VERİ SAHİBİNİN HAKLARINI </w:t>
      </w:r>
    </w:p>
    <w:p w:rsidR="007F459D" w:rsidRPr="00D56E55" w:rsidRDefault="003B45D7" w:rsidP="003F4555">
      <w:pPr>
        <w:pStyle w:val="ListeParagraf"/>
        <w:shd w:val="clear" w:color="auto" w:fill="FFFFFF"/>
        <w:ind w:right="170"/>
        <w:rPr>
          <w:sz w:val="18"/>
          <w:szCs w:val="18"/>
        </w:rPr>
      </w:pPr>
      <w:r w:rsidRPr="00D56E55">
        <w:rPr>
          <w:b/>
          <w:sz w:val="18"/>
          <w:szCs w:val="18"/>
        </w:rPr>
        <w:t>İLERİ SÜREMEYECEĞİ HALLER</w:t>
      </w:r>
      <w:proofErr w:type="gramStart"/>
      <w:r w:rsidRPr="00D56E55">
        <w:rPr>
          <w:sz w:val="18"/>
          <w:szCs w:val="18"/>
        </w:rPr>
        <w:t>...........................</w:t>
      </w:r>
      <w:r w:rsidR="001B1F7E">
        <w:rPr>
          <w:sz w:val="18"/>
          <w:szCs w:val="18"/>
        </w:rPr>
        <w:t>...........................................................................</w:t>
      </w:r>
      <w:proofErr w:type="gramEnd"/>
      <w:r w:rsidR="001B1F7E">
        <w:rPr>
          <w:sz w:val="18"/>
          <w:szCs w:val="18"/>
        </w:rPr>
        <w:t>10</w:t>
      </w:r>
      <w:r w:rsidRPr="00D56E55">
        <w:rPr>
          <w:sz w:val="18"/>
          <w:szCs w:val="18"/>
        </w:rPr>
        <w:t xml:space="preserve"> </w:t>
      </w:r>
    </w:p>
    <w:p w:rsidR="007F459D" w:rsidRPr="00D56E55" w:rsidRDefault="007F459D" w:rsidP="003F4555">
      <w:pPr>
        <w:pStyle w:val="ListeParagraf"/>
        <w:ind w:right="170"/>
        <w:rPr>
          <w:sz w:val="18"/>
          <w:szCs w:val="18"/>
        </w:rPr>
      </w:pPr>
    </w:p>
    <w:p w:rsidR="000B7B41" w:rsidRPr="00D56E55" w:rsidRDefault="003B45D7" w:rsidP="003F4555">
      <w:pPr>
        <w:pStyle w:val="ListeParagraf"/>
        <w:numPr>
          <w:ilvl w:val="0"/>
          <w:numId w:val="4"/>
        </w:numPr>
        <w:shd w:val="clear" w:color="auto" w:fill="FFFFFF"/>
        <w:ind w:right="170"/>
        <w:rPr>
          <w:sz w:val="18"/>
          <w:szCs w:val="18"/>
        </w:rPr>
      </w:pPr>
      <w:r w:rsidRPr="00D56E55">
        <w:rPr>
          <w:b/>
          <w:sz w:val="18"/>
          <w:szCs w:val="18"/>
        </w:rPr>
        <w:t xml:space="preserve"> DİĞER HUSUSLAR</w:t>
      </w:r>
      <w:proofErr w:type="gramStart"/>
      <w:r w:rsidRPr="00D56E55">
        <w:rPr>
          <w:sz w:val="18"/>
          <w:szCs w:val="18"/>
        </w:rPr>
        <w:t>................................................................................................</w:t>
      </w:r>
      <w:r w:rsidR="00597DF7" w:rsidRPr="00D56E55">
        <w:rPr>
          <w:sz w:val="18"/>
          <w:szCs w:val="18"/>
        </w:rPr>
        <w:t>.........</w:t>
      </w:r>
      <w:r w:rsidR="007F459D" w:rsidRPr="00D56E55">
        <w:rPr>
          <w:sz w:val="18"/>
          <w:szCs w:val="18"/>
        </w:rPr>
        <w:t>....</w:t>
      </w:r>
      <w:r w:rsidR="003F4555">
        <w:rPr>
          <w:sz w:val="18"/>
          <w:szCs w:val="18"/>
        </w:rPr>
        <w:t>..............</w:t>
      </w:r>
      <w:proofErr w:type="gramEnd"/>
      <w:r w:rsidR="003F4555">
        <w:rPr>
          <w:sz w:val="18"/>
          <w:szCs w:val="18"/>
        </w:rPr>
        <w:t>11</w:t>
      </w:r>
    </w:p>
    <w:p w:rsidR="00D56E55" w:rsidRDefault="00D56E55" w:rsidP="00D56E55">
      <w:pPr>
        <w:shd w:val="clear" w:color="auto" w:fill="FFFFFF"/>
      </w:pPr>
    </w:p>
    <w:p w:rsidR="001A1006" w:rsidRDefault="001A1006" w:rsidP="00D56E55">
      <w:pPr>
        <w:shd w:val="clear" w:color="auto" w:fill="FFFFFF"/>
      </w:pPr>
    </w:p>
    <w:p w:rsidR="00075E39" w:rsidRDefault="00075E39" w:rsidP="00D56E55">
      <w:pPr>
        <w:shd w:val="clear" w:color="auto" w:fill="FFFFFF"/>
      </w:pPr>
    </w:p>
    <w:p w:rsidR="00075E39" w:rsidRDefault="00075E39" w:rsidP="00D56E55">
      <w:pPr>
        <w:shd w:val="clear" w:color="auto" w:fill="FFFFFF"/>
      </w:pPr>
    </w:p>
    <w:p w:rsidR="00075E39" w:rsidRDefault="00075E39" w:rsidP="00D56E55">
      <w:pPr>
        <w:shd w:val="clear" w:color="auto" w:fill="FFFFFF"/>
      </w:pPr>
    </w:p>
    <w:p w:rsidR="00075E39" w:rsidRDefault="00075E39" w:rsidP="00D56E55">
      <w:pPr>
        <w:shd w:val="clear" w:color="auto" w:fill="FFFFFF"/>
      </w:pPr>
    </w:p>
    <w:p w:rsidR="001A1006" w:rsidRDefault="001A1006" w:rsidP="00D56E55">
      <w:pPr>
        <w:shd w:val="clear" w:color="auto" w:fill="FFFFFF"/>
      </w:pPr>
    </w:p>
    <w:tbl>
      <w:tblPr>
        <w:tblpPr w:leftFromText="141" w:rightFromText="141" w:horzAnchor="margin" w:tblpY="330"/>
        <w:tblW w:w="10198" w:type="dxa"/>
        <w:tblCellMar>
          <w:left w:w="70" w:type="dxa"/>
          <w:right w:w="70" w:type="dxa"/>
        </w:tblCellMar>
        <w:tblLook w:val="04A0"/>
      </w:tblPr>
      <w:tblGrid>
        <w:gridCol w:w="2718"/>
        <w:gridCol w:w="7480"/>
      </w:tblGrid>
      <w:tr w:rsidR="004C3800" w:rsidRPr="004C3800" w:rsidTr="004C3800">
        <w:trPr>
          <w:trHeight w:val="315"/>
        </w:trPr>
        <w:tc>
          <w:tcPr>
            <w:tcW w:w="10198" w:type="dxa"/>
            <w:gridSpan w:val="2"/>
            <w:tcBorders>
              <w:top w:val="nil"/>
              <w:left w:val="nil"/>
              <w:bottom w:val="nil"/>
              <w:right w:val="nil"/>
            </w:tcBorders>
            <w:shd w:val="clear" w:color="auto" w:fill="auto"/>
            <w:noWrap/>
            <w:vAlign w:val="bottom"/>
            <w:hideMark/>
          </w:tcPr>
          <w:p w:rsidR="004C3800" w:rsidRPr="004C3800" w:rsidRDefault="004C3800" w:rsidP="004C3800">
            <w:pPr>
              <w:rPr>
                <w:color w:val="000000"/>
                <w:szCs w:val="20"/>
                <w:lang w:eastAsia="tr-TR"/>
              </w:rPr>
            </w:pPr>
            <w:r w:rsidRPr="004C3800">
              <w:rPr>
                <w:color w:val="000000"/>
                <w:szCs w:val="20"/>
                <w:lang w:eastAsia="tr-TR"/>
              </w:rPr>
              <w:lastRenderedPageBreak/>
              <w:t>İşbu Politika'da kullanılan tanımlar aşağıda yer almaktadır:</w:t>
            </w:r>
          </w:p>
        </w:tc>
      </w:tr>
      <w:tr w:rsidR="004C3800" w:rsidRPr="004C3800" w:rsidTr="004C3800">
        <w:trPr>
          <w:trHeight w:val="1084"/>
        </w:trPr>
        <w:tc>
          <w:tcPr>
            <w:tcW w:w="2718" w:type="dxa"/>
            <w:tcBorders>
              <w:top w:val="single" w:sz="8" w:space="0" w:color="000000"/>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Açık rıza</w:t>
            </w:r>
          </w:p>
        </w:tc>
        <w:tc>
          <w:tcPr>
            <w:tcW w:w="7480" w:type="dxa"/>
            <w:tcBorders>
              <w:top w:val="single" w:sz="8" w:space="0" w:color="000000"/>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Belirli bir konuya ilişkin, bilgilendirilmeye dayanan ve özgür iradeyle açıklanan rıza</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Anonim hale getirme</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verilerin, başka verilerle eşleştirilerek dahi hiçbir surette kimliği belirli veya belirlenebilir bir gerçek kişiyle ilişkilendirilemeyecek hâle getirilmesi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Kişisel sağlık verisi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Kimliği belirli ya da belirlenebilir gerçek kişinin fiziksel ve ruhsal sağlığına ilişkin her türlü bilgi ile kişiye sunulan sağlık hizmetiyle ilgili bilgiler</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Kişisel veri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Kimliği belirli veya belirlenebilir gerçek kişiye ilişkin her türlü bilgi</w:t>
            </w:r>
            <w:r w:rsidR="00D1592E">
              <w:rPr>
                <w:color w:val="000000"/>
                <w:szCs w:val="20"/>
                <w:lang w:eastAsia="tr-TR"/>
              </w:rPr>
              <w:t xml:space="preserve">. </w:t>
            </w:r>
            <w:r w:rsidR="00D1592E">
              <w:t>. Örneğin; ad-</w:t>
            </w:r>
            <w:proofErr w:type="spellStart"/>
            <w:r w:rsidR="00D1592E">
              <w:t>soyad</w:t>
            </w:r>
            <w:proofErr w:type="spellEnd"/>
            <w:r w:rsidR="00D1592E">
              <w:t>, TCKN, e-posta, adres, doğum tarihi, kredi kartı numarası, banka hesap numarası vb.</w:t>
            </w:r>
          </w:p>
        </w:tc>
      </w:tr>
      <w:tr w:rsidR="004C3800" w:rsidRPr="004C3800" w:rsidTr="004C3800">
        <w:trPr>
          <w:trHeight w:val="1650"/>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 xml:space="preserve">Kişisel </w:t>
            </w:r>
            <w:proofErr w:type="gramStart"/>
            <w:r w:rsidRPr="004C3800">
              <w:rPr>
                <w:b/>
                <w:bCs/>
                <w:color w:val="000000"/>
                <w:szCs w:val="20"/>
                <w:lang w:eastAsia="tr-TR"/>
              </w:rPr>
              <w:t xml:space="preserve">verilerin </w:t>
            </w:r>
            <w:r w:rsidR="00050C04">
              <w:rPr>
                <w:b/>
                <w:bCs/>
                <w:color w:val="000000"/>
                <w:szCs w:val="20"/>
                <w:lang w:eastAsia="tr-TR"/>
              </w:rPr>
              <w:t xml:space="preserve"> </w:t>
            </w:r>
            <w:r w:rsidRPr="004C3800">
              <w:rPr>
                <w:b/>
                <w:bCs/>
                <w:color w:val="000000"/>
                <w:szCs w:val="20"/>
                <w:lang w:eastAsia="tr-TR"/>
              </w:rPr>
              <w:t>işlenmesi</w:t>
            </w:r>
            <w:proofErr w:type="gramEnd"/>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KVK Kanunu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6698 sayılı Kişisel Verilerin Korunması Kanunu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KVK Kurulu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 Koruma Kurulu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KVK Kurumu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 Koruma Kurumu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Özel nitelikli kişisel veri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C3800">
              <w:rPr>
                <w:color w:val="000000"/>
                <w:szCs w:val="20"/>
                <w:lang w:eastAsia="tr-TR"/>
              </w:rPr>
              <w:t>biyometrik</w:t>
            </w:r>
            <w:proofErr w:type="spellEnd"/>
            <w:r w:rsidRPr="004C3800">
              <w:rPr>
                <w:color w:val="000000"/>
                <w:szCs w:val="20"/>
                <w:lang w:eastAsia="tr-TR"/>
              </w:rPr>
              <w:t xml:space="preserve"> ve genetik verileri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lastRenderedPageBreak/>
              <w:t>TCK</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5237 sayılı Türk Ceza Kanunu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işleyen</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Veri sorumlusunun verdiği yetkiye dayanarak onun adına kişisel verileri işleyen gerçek veya tüzel kişi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Kişisel veri sahibi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KVK Kanunu'nda "ilgili kişi" olarak addedilen, kişisel verisi işlenen gerçek kişi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Kişisel Veri Sahibi Başvuru Formu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proofErr w:type="spellStart"/>
            <w:r w:rsidRPr="004C3800">
              <w:rPr>
                <w:color w:val="000000"/>
                <w:szCs w:val="20"/>
                <w:lang w:eastAsia="tr-TR"/>
              </w:rPr>
              <w:t>Polatdemir</w:t>
            </w:r>
            <w:proofErr w:type="spellEnd"/>
            <w:r w:rsidRPr="004C3800">
              <w:rPr>
                <w:color w:val="000000"/>
                <w:szCs w:val="20"/>
                <w:lang w:eastAsia="tr-TR"/>
              </w:rPr>
              <w:t xml:space="preserve"> Turizm Ticaret A.ş. bünyesinde kişisel verileri işlenen kişisel veri sahiplerinin KVK Kanunu'nun 11. maddesinde açıklanan haklarına ilişkin başvurularını kullanırken yararlanacakları başvuru formu</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sorumlusu</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verilerin işleme amaçlarını ve vasıtalarını belirleyen, veri kayıt sisteminin kurulmasından ve yönetilmesinden sorumlu olan gerçek veya tüzel kişi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Sorumluları Sicili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r w:rsidRPr="004C3800">
              <w:rPr>
                <w:color w:val="000000"/>
                <w:szCs w:val="20"/>
                <w:lang w:eastAsia="tr-TR"/>
              </w:rPr>
              <w:t>Kişisel Verileri Koruma Kurulu gözetiminde Başkanlık tarafından tutulan veri sorumluları sicili</w:t>
            </w:r>
          </w:p>
        </w:tc>
      </w:tr>
      <w:tr w:rsidR="004C3800" w:rsidRPr="004C3800" w:rsidTr="004C3800">
        <w:trPr>
          <w:trHeight w:val="1515"/>
        </w:trPr>
        <w:tc>
          <w:tcPr>
            <w:tcW w:w="2718" w:type="dxa"/>
            <w:tcBorders>
              <w:top w:val="nil"/>
              <w:left w:val="single" w:sz="8" w:space="0" w:color="000000"/>
              <w:bottom w:val="single" w:sz="8" w:space="0" w:color="000000"/>
              <w:right w:val="single" w:sz="8" w:space="0" w:color="000000"/>
            </w:tcBorders>
            <w:shd w:val="clear" w:color="000000" w:fill="B8CCE4"/>
            <w:vAlign w:val="bottom"/>
            <w:hideMark/>
          </w:tcPr>
          <w:p w:rsidR="004C3800" w:rsidRPr="004C3800" w:rsidRDefault="004C3800" w:rsidP="00D1592E">
            <w:pPr>
              <w:rPr>
                <w:b/>
                <w:bCs/>
                <w:color w:val="000000"/>
                <w:szCs w:val="20"/>
                <w:lang w:eastAsia="tr-TR"/>
              </w:rPr>
            </w:pPr>
            <w:r w:rsidRPr="004C3800">
              <w:rPr>
                <w:b/>
                <w:bCs/>
                <w:color w:val="000000"/>
                <w:szCs w:val="20"/>
                <w:lang w:eastAsia="tr-TR"/>
              </w:rPr>
              <w:t>Veri Envanteri</w:t>
            </w:r>
          </w:p>
        </w:tc>
        <w:tc>
          <w:tcPr>
            <w:tcW w:w="7480" w:type="dxa"/>
            <w:tcBorders>
              <w:top w:val="nil"/>
              <w:left w:val="nil"/>
              <w:bottom w:val="single" w:sz="8" w:space="0" w:color="000000"/>
              <w:right w:val="single" w:sz="8" w:space="0" w:color="000000"/>
            </w:tcBorders>
            <w:shd w:val="clear" w:color="000000" w:fill="D8D8D8"/>
            <w:vAlign w:val="bottom"/>
            <w:hideMark/>
          </w:tcPr>
          <w:p w:rsidR="004C3800" w:rsidRPr="004C3800" w:rsidRDefault="004C3800" w:rsidP="004C3800">
            <w:pPr>
              <w:rPr>
                <w:color w:val="000000"/>
                <w:szCs w:val="20"/>
                <w:lang w:eastAsia="tr-TR"/>
              </w:rPr>
            </w:pPr>
            <w:proofErr w:type="spellStart"/>
            <w:r w:rsidRPr="004C3800">
              <w:rPr>
                <w:color w:val="000000"/>
                <w:szCs w:val="20"/>
                <w:lang w:eastAsia="tr-TR"/>
              </w:rPr>
              <w:t>Polatdemir</w:t>
            </w:r>
            <w:proofErr w:type="spellEnd"/>
            <w:r w:rsidRPr="004C3800">
              <w:rPr>
                <w:color w:val="000000"/>
                <w:szCs w:val="20"/>
                <w:lang w:eastAsia="tr-TR"/>
              </w:rPr>
              <w:t xml:space="preserve"> Turizm Ticaret A.ş.'in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p>
        </w:tc>
      </w:tr>
    </w:tbl>
    <w:p w:rsidR="004C3800" w:rsidRDefault="004C3800" w:rsidP="004C3800">
      <w:pPr>
        <w:shd w:val="clear" w:color="auto" w:fill="FFFFFF"/>
        <w:spacing w:line="240" w:lineRule="atLeast"/>
      </w:pPr>
    </w:p>
    <w:p w:rsidR="004C3800" w:rsidRDefault="004C3800" w:rsidP="004C3800">
      <w:pPr>
        <w:shd w:val="clear" w:color="auto" w:fill="FFFFFF"/>
        <w:spacing w:line="240" w:lineRule="atLeast"/>
      </w:pPr>
    </w:p>
    <w:p w:rsidR="004C3800" w:rsidRDefault="004C3800" w:rsidP="004C3800">
      <w:pPr>
        <w:shd w:val="clear" w:color="auto" w:fill="FFFFFF"/>
        <w:spacing w:line="240" w:lineRule="atLeast"/>
      </w:pPr>
    </w:p>
    <w:p w:rsidR="004C3800" w:rsidRDefault="004C3800" w:rsidP="004C3800">
      <w:pPr>
        <w:shd w:val="clear" w:color="auto" w:fill="FFFFFF"/>
        <w:spacing w:line="240" w:lineRule="atLeast"/>
      </w:pPr>
    </w:p>
    <w:p w:rsidR="00D56E55" w:rsidRPr="00C92E84" w:rsidRDefault="00D56E55" w:rsidP="00D56E55">
      <w:pPr>
        <w:shd w:val="clear" w:color="auto" w:fill="FFFFFF"/>
        <w:rPr>
          <w:b/>
          <w:color w:val="0070C0"/>
          <w:sz w:val="22"/>
          <w:szCs w:val="22"/>
        </w:rPr>
      </w:pPr>
      <w:r w:rsidRPr="00C92E84">
        <w:rPr>
          <w:b/>
          <w:color w:val="0070C0"/>
          <w:sz w:val="22"/>
          <w:szCs w:val="22"/>
        </w:rPr>
        <w:t>1)AMAÇ</w:t>
      </w:r>
    </w:p>
    <w:p w:rsidR="00D56E55" w:rsidRDefault="00D56E55" w:rsidP="00D56E55">
      <w:pPr>
        <w:shd w:val="clear" w:color="auto" w:fill="FFFFFF"/>
      </w:pPr>
    </w:p>
    <w:p w:rsidR="00D56E55" w:rsidRDefault="00D56E55" w:rsidP="00BF00E7">
      <w:pPr>
        <w:shd w:val="clear" w:color="auto" w:fill="FFFFFF"/>
        <w:jc w:val="both"/>
      </w:pPr>
      <w:r>
        <w:t>Şirketimiz</w:t>
      </w:r>
      <w:r w:rsidR="00BF00E7">
        <w:t xml:space="preserve"> olarak</w:t>
      </w:r>
      <w:r>
        <w:t>, anayasal bir hak olarak düzenlenen kişisel verilerin korunması ve hukuksal</w:t>
      </w:r>
      <w:r w:rsidR="00BF00E7">
        <w:t xml:space="preserve"> </w:t>
      </w:r>
      <w:r>
        <w:t>güvence altına alınması konusunda, sorumluluğumuzun farkındayız ve kişisel verilerinizin</w:t>
      </w:r>
      <w:r w:rsidR="00BF00E7">
        <w:t xml:space="preserve"> </w:t>
      </w:r>
      <w:r>
        <w:t>güvenli bir şekilde kullanımına önem veriyoruz.</w:t>
      </w:r>
      <w:r w:rsidR="00BF00E7" w:rsidRPr="00BF00E7">
        <w:t xml:space="preserve"> </w:t>
      </w:r>
    </w:p>
    <w:p w:rsidR="00BF00E7" w:rsidRDefault="00BF00E7" w:rsidP="00D56E55">
      <w:pPr>
        <w:shd w:val="clear" w:color="auto" w:fill="FFFFFF"/>
        <w:jc w:val="both"/>
      </w:pPr>
    </w:p>
    <w:p w:rsidR="00D56E55" w:rsidRDefault="00D56E55" w:rsidP="00D56E55">
      <w:pPr>
        <w:shd w:val="clear" w:color="auto" w:fill="FFFFFF"/>
        <w:jc w:val="both"/>
      </w:pPr>
      <w:r>
        <w:t xml:space="preserve">Bu politikanın amacı </w:t>
      </w:r>
      <w:r w:rsidR="00BF00E7">
        <w:t>şirketimizin</w:t>
      </w:r>
      <w:r>
        <w:t xml:space="preserve"> kişisel verileri 7 Nisan 2016 tarihli ve 29677 sayılı Resmi</w:t>
      </w:r>
      <w:r w:rsidR="00BF00E7">
        <w:t xml:space="preserve"> </w:t>
      </w:r>
      <w:r>
        <w:t>Gazete’de yayımlanmış olan Kişisel Verilerin Korunması Kanunu’na (KVKK) uyumlu bir şekilde</w:t>
      </w:r>
      <w:r w:rsidR="00BF00E7">
        <w:t xml:space="preserve"> </w:t>
      </w:r>
      <w:r>
        <w:t>işlenmesini ve korunmasını sağlamak için izlenecek yöntem ve ilkeleri düzenlemektir</w:t>
      </w:r>
      <w:r w:rsidR="00BF00E7">
        <w:t>.</w:t>
      </w:r>
      <w:r w:rsidR="00BF00E7" w:rsidRPr="00BF00E7">
        <w:t xml:space="preserve"> </w:t>
      </w:r>
      <w:r w:rsidR="00BF00E7">
        <w:t xml:space="preserve">Kişisel Verilerin Korunması ve </w:t>
      </w:r>
      <w:r w:rsidR="00BF00E7">
        <w:lastRenderedPageBreak/>
        <w:t>İşlenmesi Politikası (“Politika”) çerçevesinde Şirketimiz tarafından gerçekleştirilen kişisel veri işleme faaliyetlerinin yürütülmesinde benimsenen ilkeler ve Şirketimizin veri işleme faaliyetlerinin 6698 sayılı Kişisel Verilerin Korunması Kanunu’nda (“Kanun”) yer alan düzenlemelere uyumu bakımından benimsenen temel prensipler işbu Politika kapsamında işlenmekte ve korunmaktadır.</w:t>
      </w:r>
    </w:p>
    <w:p w:rsidR="00BF00E7" w:rsidRDefault="00BF00E7" w:rsidP="00D56E55">
      <w:pPr>
        <w:shd w:val="clear" w:color="auto" w:fill="FFFFFF"/>
        <w:jc w:val="both"/>
      </w:pPr>
    </w:p>
    <w:p w:rsidR="00BF00E7" w:rsidRDefault="00BF00E7" w:rsidP="00BF00E7">
      <w:pPr>
        <w:shd w:val="clear" w:color="auto" w:fill="FFFFFF"/>
        <w:jc w:val="both"/>
      </w:pPr>
      <w:r>
        <w:t>Çalışanlarımızın kişisel verilerinin korunmasına ilişkin Şirketimizin yürüttüğü faaliyetler ise, bu Politika’daki esaslarla paralel olarak korunmaktadır.</w:t>
      </w:r>
    </w:p>
    <w:p w:rsidR="00BF00E7" w:rsidRPr="00C92E84" w:rsidRDefault="00BF00E7" w:rsidP="00BF00E7">
      <w:pPr>
        <w:shd w:val="clear" w:color="auto" w:fill="FFFFFF"/>
        <w:jc w:val="both"/>
        <w:rPr>
          <w:b/>
          <w:szCs w:val="20"/>
        </w:rPr>
      </w:pPr>
      <w:r w:rsidRPr="00C92E84">
        <w:rPr>
          <w:szCs w:val="20"/>
        </w:rPr>
        <w:t>.</w:t>
      </w:r>
      <w:r w:rsidRPr="00C92E84">
        <w:rPr>
          <w:szCs w:val="20"/>
        </w:rPr>
        <w:cr/>
      </w:r>
      <w:r w:rsidR="001E7327" w:rsidRPr="00C92E84">
        <w:rPr>
          <w:b/>
          <w:color w:val="0070C0"/>
          <w:sz w:val="22"/>
          <w:szCs w:val="22"/>
        </w:rPr>
        <w:t>2) KAPSAM</w:t>
      </w:r>
    </w:p>
    <w:p w:rsidR="001E7327" w:rsidRDefault="001E7327" w:rsidP="00BF00E7">
      <w:pPr>
        <w:shd w:val="clear" w:color="auto" w:fill="FFFFFF"/>
        <w:jc w:val="both"/>
        <w:rPr>
          <w:b/>
          <w:sz w:val="18"/>
          <w:szCs w:val="18"/>
        </w:rPr>
      </w:pPr>
    </w:p>
    <w:p w:rsidR="00EE1D5B" w:rsidRDefault="00EE1D5B" w:rsidP="00EE1D5B">
      <w:pPr>
        <w:shd w:val="clear" w:color="auto" w:fill="FFFFFF"/>
        <w:jc w:val="both"/>
      </w:pPr>
      <w:r>
        <w:t>Bu politika, Şirketimiz tarafından yönetilen, tüm kişisel verilerin işlenmesi ve korunmasına yönelik yürütülen faaliyetlerde uygulanmaktadır.</w:t>
      </w:r>
    </w:p>
    <w:p w:rsidR="00EE1D5B" w:rsidRDefault="00EE1D5B" w:rsidP="00EE1D5B">
      <w:pPr>
        <w:shd w:val="clear" w:color="auto" w:fill="FFFFFF"/>
        <w:jc w:val="both"/>
      </w:pPr>
    </w:p>
    <w:p w:rsidR="00EE1D5B" w:rsidRDefault="00EE1D5B" w:rsidP="00EE1D5B">
      <w:pPr>
        <w:shd w:val="clear" w:color="auto" w:fill="FFFFFF"/>
        <w:jc w:val="both"/>
      </w:pPr>
      <w:r>
        <w:t>Bu politika; yetkililerimizin, müşterilerimizin</w:t>
      </w:r>
      <w:r w:rsidR="0071554F">
        <w:t xml:space="preserve"> ve çalışanlarının </w:t>
      </w:r>
      <w:r>
        <w:t>işlenen tüm kişisel verilerine ilişkindir.</w:t>
      </w:r>
    </w:p>
    <w:p w:rsidR="00EE1D5B" w:rsidRDefault="00EE1D5B" w:rsidP="00EE1D5B">
      <w:pPr>
        <w:shd w:val="clear" w:color="auto" w:fill="FFFFFF"/>
        <w:jc w:val="both"/>
      </w:pPr>
    </w:p>
    <w:p w:rsidR="001E7327" w:rsidRPr="00C92E84" w:rsidRDefault="00F90742" w:rsidP="00EE1D5B">
      <w:pPr>
        <w:shd w:val="clear" w:color="auto" w:fill="FFFFFF"/>
        <w:jc w:val="both"/>
        <w:rPr>
          <w:b/>
          <w:color w:val="0070C0"/>
          <w:sz w:val="22"/>
          <w:szCs w:val="22"/>
        </w:rPr>
      </w:pPr>
      <w:r w:rsidRPr="00C92E84">
        <w:rPr>
          <w:b/>
          <w:color w:val="0070C0"/>
          <w:sz w:val="22"/>
          <w:szCs w:val="22"/>
        </w:rPr>
        <w:t>3)POLİTİKANIN UYGULANMASI VE ESASLAR</w:t>
      </w:r>
    </w:p>
    <w:p w:rsidR="00F90742" w:rsidRDefault="00F90742" w:rsidP="00EE1D5B">
      <w:pPr>
        <w:shd w:val="clear" w:color="auto" w:fill="FFFFFF"/>
        <w:jc w:val="both"/>
        <w:rPr>
          <w:b/>
          <w:sz w:val="18"/>
          <w:szCs w:val="18"/>
        </w:rPr>
      </w:pPr>
    </w:p>
    <w:p w:rsidR="00D32057" w:rsidRDefault="00D32057" w:rsidP="00D32057">
      <w:pPr>
        <w:shd w:val="clear" w:color="auto" w:fill="FFFFFF"/>
        <w:jc w:val="both"/>
      </w:pPr>
      <w:r>
        <w:t>Şirketimiz, ağ veri koruma politikasının şartlarını bu politika aracılığıyla veya farklı şekillerde uygulamaktadır</w:t>
      </w:r>
      <w:r w:rsidR="00DE00EE">
        <w:t xml:space="preserve">. </w:t>
      </w:r>
      <w:r>
        <w:t xml:space="preserve">Kişisel verilerin işlenmesi ve korunması sürecinde yürürlükte bulunan ilgili mevzuat hükümleri öncelikli olarak uygulama alanı bulacaktır. Mevzuat hükümleri ile politika hükümleri arasında çelişki bulunması halinde </w:t>
      </w:r>
      <w:r w:rsidR="00DE00EE">
        <w:t>Şirketimiz</w:t>
      </w:r>
      <w:r>
        <w:t xml:space="preserve">, güncel mevzuat hükümlerinin geçerlilik bulacağını kabul etmektedir. Politika, </w:t>
      </w:r>
      <w:r w:rsidR="00DE00EE">
        <w:t>Şirketimiz</w:t>
      </w:r>
      <w:r>
        <w:t xml:space="preserve"> uygulamalarının ilgili mevzuat tarafından ortaya konulan kurallara göre düzenlenmesinden oluşturulmuştur.</w:t>
      </w:r>
    </w:p>
    <w:p w:rsidR="00D32057" w:rsidRDefault="00D32057" w:rsidP="00D32057">
      <w:pPr>
        <w:shd w:val="clear" w:color="auto" w:fill="FFFFFF"/>
        <w:jc w:val="both"/>
      </w:pPr>
    </w:p>
    <w:p w:rsidR="00D1696C" w:rsidRDefault="00D1696C" w:rsidP="00D32057">
      <w:pPr>
        <w:shd w:val="clear" w:color="auto" w:fill="FFFFFF"/>
        <w:jc w:val="both"/>
      </w:pPr>
      <w:r>
        <w:t>Şirketimiz tarafınd</w:t>
      </w:r>
      <w:r w:rsidR="00B31D1D">
        <w:t>an düzenlenen bu Politika 26</w:t>
      </w:r>
      <w:r>
        <w:t>.07.2019 tarihlidir. Politika’nın tamamının veya belirli maddelerinin yenilenmesi durumunda Politika’nın yürürlük tarihi güncellenecektir. Politika Şirketimizin internet sitesinde (www.</w:t>
      </w:r>
      <w:proofErr w:type="spellStart"/>
      <w:r>
        <w:t>lasagradahotel</w:t>
      </w:r>
      <w:proofErr w:type="spellEnd"/>
      <w:r>
        <w:t>.com.tr) yayımlanır ve kişisel veri sahiplerinin talebi üzerine ilgili kişilerin erişimine sunulur.</w:t>
      </w:r>
    </w:p>
    <w:p w:rsidR="00F90742" w:rsidRDefault="00F90742" w:rsidP="00D32057">
      <w:pPr>
        <w:shd w:val="clear" w:color="auto" w:fill="FFFFFF"/>
        <w:jc w:val="both"/>
      </w:pPr>
    </w:p>
    <w:p w:rsidR="00D1696C" w:rsidRPr="00C92E84" w:rsidRDefault="00D1696C" w:rsidP="00D32057">
      <w:pPr>
        <w:shd w:val="clear" w:color="auto" w:fill="FFFFFF"/>
        <w:jc w:val="both"/>
        <w:rPr>
          <w:b/>
          <w:color w:val="0070C0"/>
          <w:sz w:val="22"/>
          <w:szCs w:val="22"/>
        </w:rPr>
      </w:pPr>
      <w:r w:rsidRPr="00C92E84">
        <w:rPr>
          <w:b/>
          <w:color w:val="0070C0"/>
          <w:sz w:val="22"/>
          <w:szCs w:val="22"/>
        </w:rPr>
        <w:t>4)KİŞİSEL VERİ İŞLEME FAALİYETİNE İLİŞKİN YÜKÜMLÜLÜKLER</w:t>
      </w:r>
    </w:p>
    <w:p w:rsidR="00D1696C" w:rsidRDefault="00D1696C" w:rsidP="00D32057">
      <w:pPr>
        <w:shd w:val="clear" w:color="auto" w:fill="FFFFFF"/>
        <w:jc w:val="both"/>
        <w:rPr>
          <w:b/>
          <w:sz w:val="18"/>
          <w:szCs w:val="18"/>
        </w:rPr>
      </w:pPr>
    </w:p>
    <w:p w:rsidR="00D1696C" w:rsidRDefault="00D1696C" w:rsidP="00D1696C">
      <w:pPr>
        <w:shd w:val="clear" w:color="auto" w:fill="FFFFFF"/>
        <w:jc w:val="both"/>
      </w:pPr>
      <w:r>
        <w:t>Şirke</w:t>
      </w:r>
      <w:r w:rsidR="00182F80">
        <w:t xml:space="preserve">timiz </w:t>
      </w:r>
      <w:r>
        <w:t>tarafından, kişisel verilerin korunması mevzuatına uyum sağlanması ve uyumun sürdürülmesi için aşağıda sıralanan temel ilkeler benimsenmelidir:</w:t>
      </w:r>
    </w:p>
    <w:p w:rsidR="00D1696C" w:rsidRDefault="00D1696C" w:rsidP="00D1696C">
      <w:pPr>
        <w:shd w:val="clear" w:color="auto" w:fill="FFFFFF"/>
        <w:jc w:val="both"/>
      </w:pPr>
    </w:p>
    <w:p w:rsidR="00D1696C" w:rsidRDefault="00D1696C" w:rsidP="00D1696C">
      <w:pPr>
        <w:shd w:val="clear" w:color="auto" w:fill="FFFFFF"/>
        <w:jc w:val="both"/>
        <w:rPr>
          <w:b/>
        </w:rPr>
      </w:pPr>
      <w:r w:rsidRPr="00D1696C">
        <w:rPr>
          <w:b/>
        </w:rPr>
        <w:t>4.1.1. Kişisel verileri hukuka ve dürüstlük kurallarına uygun olarak işleme</w:t>
      </w:r>
    </w:p>
    <w:p w:rsidR="00182F80" w:rsidRPr="00D1696C" w:rsidRDefault="00182F80" w:rsidP="00D1696C">
      <w:pPr>
        <w:shd w:val="clear" w:color="auto" w:fill="FFFFFF"/>
        <w:jc w:val="both"/>
        <w:rPr>
          <w:b/>
        </w:rPr>
      </w:pPr>
    </w:p>
    <w:p w:rsidR="00D1696C" w:rsidRDefault="00182F80" w:rsidP="00D1696C">
      <w:pPr>
        <w:shd w:val="clear" w:color="auto" w:fill="FFFFFF"/>
        <w:jc w:val="both"/>
      </w:pPr>
      <w:proofErr w:type="spellStart"/>
      <w:r>
        <w:t>Polatdemir</w:t>
      </w:r>
      <w:proofErr w:type="spellEnd"/>
      <w:r>
        <w:t xml:space="preserve"> Turizm Ticaret A.ş</w:t>
      </w:r>
      <w:proofErr w:type="gramStart"/>
      <w:r>
        <w:t>.</w:t>
      </w:r>
      <w:r w:rsidR="00D1696C">
        <w:t>,</w:t>
      </w:r>
      <w:proofErr w:type="gramEnd"/>
      <w:r w:rsidR="00D1696C">
        <w:t xml:space="preserve"> Türkiye Cumhuriyeti Anayasası başta olmak üzere, kişisel verilerin korunması mevzuatına uygun olarak, kişisel veri işleme faaliyetlerini hukuka ve dürüstlük kuralına uygun olarak yürütmelidirler.</w:t>
      </w:r>
    </w:p>
    <w:p w:rsidR="00D1696C" w:rsidRDefault="00D1696C" w:rsidP="00D1696C">
      <w:pPr>
        <w:shd w:val="clear" w:color="auto" w:fill="FFFFFF"/>
        <w:jc w:val="both"/>
      </w:pPr>
    </w:p>
    <w:p w:rsidR="00D1696C" w:rsidRDefault="00182F80" w:rsidP="00D1696C">
      <w:pPr>
        <w:shd w:val="clear" w:color="auto" w:fill="FFFFFF"/>
        <w:jc w:val="both"/>
        <w:rPr>
          <w:b/>
        </w:rPr>
      </w:pPr>
      <w:r>
        <w:rPr>
          <w:b/>
        </w:rPr>
        <w:t>4</w:t>
      </w:r>
      <w:r w:rsidR="00D1696C" w:rsidRPr="00D1696C">
        <w:rPr>
          <w:b/>
        </w:rPr>
        <w:t>.1.2. İşlenen kişisel verilerin doğruluğunu ve güncelliğini temin etme</w:t>
      </w:r>
    </w:p>
    <w:p w:rsidR="00182F80" w:rsidRPr="00D1696C" w:rsidRDefault="00182F80" w:rsidP="00D1696C">
      <w:pPr>
        <w:shd w:val="clear" w:color="auto" w:fill="FFFFFF"/>
        <w:jc w:val="both"/>
        <w:rPr>
          <w:b/>
        </w:rPr>
      </w:pPr>
    </w:p>
    <w:p w:rsidR="00D1696C" w:rsidRDefault="00182F80" w:rsidP="00D1696C">
      <w:pPr>
        <w:shd w:val="clear" w:color="auto" w:fill="FFFFFF"/>
        <w:jc w:val="both"/>
      </w:pPr>
      <w:proofErr w:type="spellStart"/>
      <w:r>
        <w:t>Polatdemir</w:t>
      </w:r>
      <w:proofErr w:type="spellEnd"/>
      <w:r>
        <w:t xml:space="preserve"> Turizm Ticaret A.ş</w:t>
      </w:r>
      <w:r w:rsidR="00D1696C">
        <w:t xml:space="preserve">, işledikleri kişisel verilerin doğruluğunu ve güncelliğini sağlamalı, bu çerçevede gereken idari ve teknik tedbirleri almalı, gerekli süreçleri yürütmelidirler. </w:t>
      </w:r>
    </w:p>
    <w:p w:rsidR="009D69A9" w:rsidRDefault="009D69A9" w:rsidP="00D1696C">
      <w:pPr>
        <w:shd w:val="clear" w:color="auto" w:fill="FFFFFF"/>
        <w:jc w:val="both"/>
      </w:pPr>
    </w:p>
    <w:p w:rsidR="00D1696C" w:rsidRDefault="00182F80" w:rsidP="00D1696C">
      <w:pPr>
        <w:shd w:val="clear" w:color="auto" w:fill="FFFFFF"/>
        <w:jc w:val="both"/>
        <w:rPr>
          <w:b/>
        </w:rPr>
      </w:pPr>
      <w:r>
        <w:rPr>
          <w:b/>
        </w:rPr>
        <w:t>4</w:t>
      </w:r>
      <w:r w:rsidR="00D1696C" w:rsidRPr="00D1696C">
        <w:rPr>
          <w:b/>
        </w:rPr>
        <w:t>.1.3. Kişisel verileri amaçla bağlantılı, sınırlı ve ölçülü bir biçimde işleme</w:t>
      </w:r>
    </w:p>
    <w:p w:rsidR="00182F80" w:rsidRPr="00D1696C" w:rsidRDefault="00182F80" w:rsidP="00D1696C">
      <w:pPr>
        <w:shd w:val="clear" w:color="auto" w:fill="FFFFFF"/>
        <w:jc w:val="both"/>
        <w:rPr>
          <w:b/>
        </w:rPr>
      </w:pPr>
    </w:p>
    <w:p w:rsidR="00D1696C" w:rsidRPr="00182F80" w:rsidRDefault="00182F80" w:rsidP="00182F80">
      <w:pPr>
        <w:shd w:val="clear" w:color="auto" w:fill="FFFFFF"/>
        <w:jc w:val="both"/>
      </w:pPr>
      <w:proofErr w:type="spellStart"/>
      <w:r>
        <w:t>Polatdemir</w:t>
      </w:r>
      <w:proofErr w:type="spellEnd"/>
      <w:r>
        <w:t xml:space="preserve"> Turizm Ticaret A.ş</w:t>
      </w:r>
      <w:proofErr w:type="gramStart"/>
      <w:r>
        <w:t>.</w:t>
      </w:r>
      <w:r w:rsidR="00D1696C">
        <w:t>,</w:t>
      </w:r>
      <w:proofErr w:type="gramEnd"/>
      <w:r w:rsidR="00D1696C">
        <w:t xml:space="preserve"> kişisel verileri, veri işleme şartları ile bağlantılı ve bu hizmetlerin gerçekleştirilmesi için gerektiği kadar işlemelidirler. Bu kapsamda, kişisel veri işleme amacının, kişisel veri işleme faaliyetine başlanmadan önce belirlenmesini gerektirmektedir. Diğer bir deyişle, kişisel verilerin yalnızca ileride kullanılabil</w:t>
      </w:r>
      <w:r w:rsidR="009D69A9">
        <w:t>eceği varsayımı ile işlenmemesi</w:t>
      </w:r>
      <w:r>
        <w:rPr>
          <w:szCs w:val="20"/>
        </w:rPr>
        <w:t xml:space="preserve"> gerekmektedir. B</w:t>
      </w:r>
      <w:r w:rsidR="00D1696C">
        <w:rPr>
          <w:szCs w:val="20"/>
        </w:rPr>
        <w:t xml:space="preserve">u çerçevede, </w:t>
      </w:r>
      <w:proofErr w:type="spellStart"/>
      <w:r>
        <w:t>Polatdemir</w:t>
      </w:r>
      <w:proofErr w:type="spellEnd"/>
      <w:r>
        <w:t xml:space="preserve"> Turizm Ticaret A.ş</w:t>
      </w:r>
      <w:proofErr w:type="gramStart"/>
      <w:r>
        <w:t>.</w:t>
      </w:r>
      <w:r w:rsidR="00D1696C">
        <w:rPr>
          <w:szCs w:val="20"/>
        </w:rPr>
        <w:t>,</w:t>
      </w:r>
      <w:proofErr w:type="gramEnd"/>
      <w:r w:rsidR="00D1696C">
        <w:rPr>
          <w:szCs w:val="20"/>
        </w:rPr>
        <w:t xml:space="preserve"> veri sahiplerinin temel haklarını ve kendi meşru menfaatlerini göz önünde bulundurmalıdırlar. </w:t>
      </w:r>
    </w:p>
    <w:p w:rsidR="00182F80" w:rsidRPr="00C92E84" w:rsidRDefault="00182F80" w:rsidP="00D1696C">
      <w:pPr>
        <w:pStyle w:val="Default"/>
        <w:rPr>
          <w:rFonts w:ascii="Arial" w:eastAsia="Times New Roman" w:hAnsi="Arial" w:cs="Arial"/>
          <w:b/>
          <w:color w:val="auto"/>
          <w:sz w:val="20"/>
        </w:rPr>
      </w:pPr>
    </w:p>
    <w:p w:rsidR="00D1696C" w:rsidRPr="00C92E84" w:rsidRDefault="00182F80" w:rsidP="00182F80">
      <w:pPr>
        <w:pStyle w:val="Default"/>
        <w:jc w:val="both"/>
        <w:rPr>
          <w:rFonts w:ascii="Arial" w:eastAsia="Times New Roman" w:hAnsi="Arial" w:cs="Arial"/>
          <w:b/>
          <w:color w:val="auto"/>
          <w:sz w:val="20"/>
        </w:rPr>
      </w:pPr>
      <w:r w:rsidRPr="00C92E84">
        <w:rPr>
          <w:rFonts w:ascii="Arial" w:eastAsia="Times New Roman" w:hAnsi="Arial" w:cs="Arial"/>
          <w:b/>
          <w:color w:val="auto"/>
          <w:sz w:val="20"/>
        </w:rPr>
        <w:t>4</w:t>
      </w:r>
      <w:r w:rsidR="00D1696C" w:rsidRPr="00C92E84">
        <w:rPr>
          <w:rFonts w:ascii="Arial" w:eastAsia="Times New Roman" w:hAnsi="Arial" w:cs="Arial"/>
          <w:b/>
          <w:color w:val="auto"/>
          <w:sz w:val="20"/>
        </w:rPr>
        <w:t xml:space="preserve">.1.4. Kişisel verileri ilgili mevzuatta öngörülen veya işlendikleri amaç için </w:t>
      </w:r>
      <w:r w:rsidRPr="00C92E84">
        <w:rPr>
          <w:rFonts w:ascii="Arial" w:eastAsia="Times New Roman" w:hAnsi="Arial" w:cs="Arial"/>
          <w:b/>
          <w:color w:val="auto"/>
          <w:sz w:val="20"/>
        </w:rPr>
        <w:t>g</w:t>
      </w:r>
      <w:r w:rsidR="00D1696C" w:rsidRPr="00C92E84">
        <w:rPr>
          <w:rFonts w:ascii="Arial" w:eastAsia="Times New Roman" w:hAnsi="Arial" w:cs="Arial"/>
          <w:b/>
          <w:color w:val="auto"/>
          <w:sz w:val="20"/>
        </w:rPr>
        <w:t xml:space="preserve">erekli olan süre kadar muhafaza etme </w:t>
      </w:r>
    </w:p>
    <w:p w:rsidR="00182F80" w:rsidRDefault="00182F80" w:rsidP="00D1696C">
      <w:pPr>
        <w:pStyle w:val="Default"/>
        <w:rPr>
          <w:color w:val="auto"/>
          <w:sz w:val="20"/>
          <w:szCs w:val="20"/>
        </w:rPr>
      </w:pPr>
    </w:p>
    <w:p w:rsidR="00D1696C" w:rsidRPr="00C92E84" w:rsidRDefault="00182F80" w:rsidP="00D1696C">
      <w:pPr>
        <w:shd w:val="clear" w:color="auto" w:fill="FFFFFF"/>
        <w:jc w:val="both"/>
      </w:pPr>
      <w:proofErr w:type="spellStart"/>
      <w:r>
        <w:t>Polatdemir</w:t>
      </w:r>
      <w:proofErr w:type="spellEnd"/>
      <w:r>
        <w:t xml:space="preserve"> Turizm Ticaret A.ş</w:t>
      </w:r>
      <w:proofErr w:type="gramStart"/>
      <w:r>
        <w:t>.</w:t>
      </w:r>
      <w:r w:rsidR="00D1696C" w:rsidRPr="00C92E84">
        <w:t>,</w:t>
      </w:r>
      <w:proofErr w:type="gramEnd"/>
      <w:r w:rsidR="00D1696C" w:rsidRPr="00C92E84">
        <w:t xml:space="preserve"> kişisel verileri, ilgili mevzuatta öngörülen veya veri işleme amacının gerektirdiği süre ile sınırlı olarak muhafaza etmelidirler. Bu doğrultuda </w:t>
      </w:r>
      <w:proofErr w:type="spellStart"/>
      <w:r>
        <w:t>Polatdemir</w:t>
      </w:r>
      <w:proofErr w:type="spellEnd"/>
      <w:r>
        <w:t xml:space="preserve"> Turizm Ticaret A.ş</w:t>
      </w:r>
      <w:proofErr w:type="gramStart"/>
      <w:r>
        <w:t>.</w:t>
      </w:r>
      <w:r w:rsidR="00D1696C" w:rsidRPr="00C92E84">
        <w:t>,</w:t>
      </w:r>
      <w:proofErr w:type="gramEnd"/>
      <w:r w:rsidR="00D1696C" w:rsidRPr="00C92E84">
        <w:t xml:space="preserve"> Türk Ceza Kanunu’nun 138. maddesi ve KVK Kanunu’nun 4. ve 7. maddelerinden kaynaklanan süre </w:t>
      </w:r>
      <w:r w:rsidR="00D1696C" w:rsidRPr="00C92E84">
        <w:lastRenderedPageBreak/>
        <w:t>sınırı</w:t>
      </w:r>
      <w:r w:rsidR="009D69A9" w:rsidRPr="00C92E84">
        <w:t>na riayet etmelidir</w:t>
      </w:r>
      <w:r w:rsidR="00D1696C" w:rsidRPr="00C92E84">
        <w:t xml:space="preserve">. </w:t>
      </w:r>
      <w:proofErr w:type="spellStart"/>
      <w:r>
        <w:t>Polatdemir</w:t>
      </w:r>
      <w:proofErr w:type="spellEnd"/>
      <w:r>
        <w:t xml:space="preserve"> Turizm Ticaret A.ş</w:t>
      </w:r>
      <w:proofErr w:type="gramStart"/>
      <w:r>
        <w:t>.</w:t>
      </w:r>
      <w:r w:rsidR="00D1696C" w:rsidRPr="00C92E84">
        <w:t>,</w:t>
      </w:r>
      <w:proofErr w:type="gramEnd"/>
      <w:r w:rsidR="00D1696C" w:rsidRPr="00C92E84">
        <w:t xml:space="preserve"> mevzuatta öngörülen sürenin bitimi veya kişisel verilerin işlenmesini ger</w:t>
      </w:r>
      <w:r w:rsidRPr="00C92E84">
        <w:t>ektiren sebeplerin ortadan kalkması halinde kişisel verileri silmeli, yok etmeli veya anonim hale getirmelidirler.</w:t>
      </w:r>
    </w:p>
    <w:p w:rsidR="00C92E84" w:rsidRDefault="00C92E84" w:rsidP="00D1696C">
      <w:pPr>
        <w:shd w:val="clear" w:color="auto" w:fill="FFFFFF"/>
        <w:jc w:val="both"/>
        <w:rPr>
          <w:szCs w:val="20"/>
        </w:rPr>
      </w:pPr>
    </w:p>
    <w:p w:rsidR="00C92E84" w:rsidRDefault="00C92E84" w:rsidP="00C92E84">
      <w:pPr>
        <w:shd w:val="clear" w:color="auto" w:fill="FFFFFF"/>
        <w:rPr>
          <w:b/>
          <w:color w:val="0070C0"/>
          <w:sz w:val="22"/>
          <w:szCs w:val="22"/>
        </w:rPr>
      </w:pPr>
      <w:r w:rsidRPr="00C92E84">
        <w:rPr>
          <w:b/>
          <w:color w:val="0070C0"/>
          <w:sz w:val="22"/>
          <w:szCs w:val="22"/>
        </w:rPr>
        <w:t>5)KİŞİSEL VERİLERİN KORUNMASINA YÖNELİK HUSUSLAR</w:t>
      </w:r>
    </w:p>
    <w:p w:rsidR="00C92E84" w:rsidRDefault="00C92E84" w:rsidP="00C92E84">
      <w:pPr>
        <w:shd w:val="clear" w:color="auto" w:fill="FFFFFF"/>
        <w:rPr>
          <w:b/>
          <w:color w:val="0070C0"/>
          <w:sz w:val="22"/>
          <w:szCs w:val="22"/>
        </w:rPr>
      </w:pPr>
    </w:p>
    <w:p w:rsidR="000335D3" w:rsidRPr="000335D3" w:rsidRDefault="000335D3" w:rsidP="00D1696C">
      <w:pPr>
        <w:shd w:val="clear" w:color="auto" w:fill="FFFFFF"/>
        <w:jc w:val="both"/>
        <w:rPr>
          <w:b/>
        </w:rPr>
      </w:pPr>
      <w:r w:rsidRPr="000335D3">
        <w:rPr>
          <w:b/>
        </w:rPr>
        <w:t>5.1. Veri Sorumluları Siciline Kaydolma Yükümlülüğü</w:t>
      </w:r>
    </w:p>
    <w:p w:rsidR="000335D3" w:rsidRDefault="000335D3" w:rsidP="00D1696C">
      <w:pPr>
        <w:shd w:val="clear" w:color="auto" w:fill="FFFFFF"/>
        <w:jc w:val="both"/>
      </w:pPr>
    </w:p>
    <w:p w:rsidR="000335D3" w:rsidRDefault="000335D3" w:rsidP="00D1696C">
      <w:pPr>
        <w:shd w:val="clear" w:color="auto" w:fill="FFFFFF"/>
        <w:jc w:val="both"/>
      </w:pPr>
      <w:proofErr w:type="spellStart"/>
      <w:r>
        <w:t>Polatdemir</w:t>
      </w:r>
      <w:proofErr w:type="spellEnd"/>
      <w:r>
        <w:t xml:space="preserve"> Turizm Ticaret A.ş</w:t>
      </w:r>
      <w:proofErr w:type="gramStart"/>
      <w:r>
        <w:t>.</w:t>
      </w:r>
      <w:r w:rsidRPr="00C92E84">
        <w:t>,</w:t>
      </w:r>
      <w:proofErr w:type="gramEnd"/>
      <w:r w:rsidRPr="00C92E84">
        <w:t xml:space="preserve"> </w:t>
      </w:r>
      <w:r>
        <w:t xml:space="preserve">veri işlemeye başlamadan önce KVK Kurulu tarafından belirlenerek ilan edilecek süre içinde Veri Sorumluları Sicili’ne kayıt olmalıdır. Veri Sorumluları Sicili'ne kayıt başvurusunda aşağıdaki bilgiler sunulmalıdır: </w:t>
      </w:r>
    </w:p>
    <w:p w:rsidR="000335D3" w:rsidRDefault="000335D3" w:rsidP="00D1696C">
      <w:pPr>
        <w:shd w:val="clear" w:color="auto" w:fill="FFFFFF"/>
        <w:jc w:val="both"/>
      </w:pPr>
    </w:p>
    <w:p w:rsidR="000335D3" w:rsidRDefault="000335D3" w:rsidP="00D1696C">
      <w:pPr>
        <w:shd w:val="clear" w:color="auto" w:fill="FFFFFF"/>
        <w:jc w:val="both"/>
      </w:pPr>
      <w:r>
        <w:t xml:space="preserve">(1) Veri sorumlusu olarak </w:t>
      </w:r>
      <w:proofErr w:type="spellStart"/>
      <w:r>
        <w:t>Polatdemir</w:t>
      </w:r>
      <w:proofErr w:type="spellEnd"/>
      <w:r>
        <w:t xml:space="preserve"> Turizm Ticaret A.ş</w:t>
      </w:r>
      <w:proofErr w:type="gramStart"/>
      <w:r>
        <w:t>.</w:t>
      </w:r>
      <w:r w:rsidRPr="00C92E84">
        <w:t>,</w:t>
      </w:r>
      <w:proofErr w:type="gramEnd"/>
      <w:r>
        <w:t>’</w:t>
      </w:r>
      <w:proofErr w:type="spellStart"/>
      <w:r>
        <w:t>nin</w:t>
      </w:r>
      <w:proofErr w:type="spellEnd"/>
      <w:r>
        <w:t xml:space="preserve"> ve varsa temsilcisinin kimlik ve adres bilgileri.</w:t>
      </w:r>
    </w:p>
    <w:p w:rsidR="000335D3" w:rsidRDefault="000335D3" w:rsidP="00D1696C">
      <w:pPr>
        <w:shd w:val="clear" w:color="auto" w:fill="FFFFFF"/>
        <w:jc w:val="both"/>
      </w:pPr>
      <w:r>
        <w:t>(2) Kişisel verilerin hangi amaçla işleneceği.</w:t>
      </w:r>
    </w:p>
    <w:p w:rsidR="000335D3" w:rsidRDefault="000335D3" w:rsidP="00D1696C">
      <w:pPr>
        <w:shd w:val="clear" w:color="auto" w:fill="FFFFFF"/>
        <w:jc w:val="both"/>
      </w:pPr>
      <w:r>
        <w:t>(3) Veri konusu kişi grubu ve grupları ile bu kişilere ait veri kategorileri hakkındaki açıklamalar.</w:t>
      </w:r>
    </w:p>
    <w:p w:rsidR="000335D3" w:rsidRDefault="000335D3" w:rsidP="00D1696C">
      <w:pPr>
        <w:shd w:val="clear" w:color="auto" w:fill="FFFFFF"/>
        <w:jc w:val="both"/>
      </w:pPr>
      <w:r>
        <w:t xml:space="preserve">(4) Kişisel verilerin aktarılabileceği alıcı veya alıcı grupları. </w:t>
      </w:r>
    </w:p>
    <w:p w:rsidR="000335D3" w:rsidRDefault="000335D3" w:rsidP="00D1696C">
      <w:pPr>
        <w:shd w:val="clear" w:color="auto" w:fill="FFFFFF"/>
        <w:jc w:val="both"/>
      </w:pPr>
      <w:r>
        <w:t>(5) Yabancı ülkelere aktarımı öngörülen kişisel veriler.</w:t>
      </w:r>
    </w:p>
    <w:p w:rsidR="000335D3" w:rsidRDefault="000335D3" w:rsidP="00D1696C">
      <w:pPr>
        <w:shd w:val="clear" w:color="auto" w:fill="FFFFFF"/>
        <w:jc w:val="both"/>
      </w:pPr>
      <w:r>
        <w:t xml:space="preserve">(6) Kişisel veri güvenliğine ilişkin alınan tedbirler. </w:t>
      </w:r>
    </w:p>
    <w:p w:rsidR="00C92E84" w:rsidRDefault="000335D3" w:rsidP="00D1696C">
      <w:pPr>
        <w:shd w:val="clear" w:color="auto" w:fill="FFFFFF"/>
        <w:jc w:val="both"/>
      </w:pPr>
      <w:r>
        <w:t>(7) Kişisel verilerin işlendikleri amaç için gerekli olan azami süre.</w:t>
      </w:r>
    </w:p>
    <w:p w:rsidR="005A23A7" w:rsidRDefault="005A23A7" w:rsidP="00D1696C">
      <w:pPr>
        <w:shd w:val="clear" w:color="auto" w:fill="FFFFFF"/>
        <w:jc w:val="both"/>
      </w:pPr>
    </w:p>
    <w:p w:rsidR="005A23A7" w:rsidRDefault="005A23A7" w:rsidP="005A23A7">
      <w:pPr>
        <w:autoSpaceDE w:val="0"/>
        <w:autoSpaceDN w:val="0"/>
        <w:adjustRightInd w:val="0"/>
        <w:rPr>
          <w:b/>
        </w:rPr>
      </w:pPr>
      <w:r w:rsidRPr="005A23A7">
        <w:rPr>
          <w:b/>
        </w:rPr>
        <w:t>5.2. Veri Sahibini Aydınlatma Yükümlülüğü</w:t>
      </w:r>
    </w:p>
    <w:p w:rsidR="005A23A7" w:rsidRDefault="005A23A7" w:rsidP="005A23A7">
      <w:pPr>
        <w:autoSpaceDE w:val="0"/>
        <w:autoSpaceDN w:val="0"/>
        <w:adjustRightInd w:val="0"/>
        <w:rPr>
          <w:b/>
        </w:rPr>
      </w:pPr>
    </w:p>
    <w:p w:rsidR="005A23A7" w:rsidRDefault="005A23A7" w:rsidP="005A23A7">
      <w:pPr>
        <w:autoSpaceDE w:val="0"/>
        <w:autoSpaceDN w:val="0"/>
        <w:adjustRightInd w:val="0"/>
        <w:jc w:val="both"/>
      </w:pPr>
      <w:proofErr w:type="spellStart"/>
      <w:r w:rsidRPr="005A23A7">
        <w:t>Polatdemir</w:t>
      </w:r>
      <w:proofErr w:type="spellEnd"/>
      <w:r w:rsidRPr="005A23A7">
        <w:t xml:space="preserve"> Turizm Ticaret A.ş</w:t>
      </w:r>
      <w:proofErr w:type="gramStart"/>
      <w:r w:rsidRPr="005A23A7">
        <w:t>.,</w:t>
      </w:r>
      <w:proofErr w:type="gramEnd"/>
      <w:r w:rsidRPr="005A23A7">
        <w:t xml:space="preserve"> kişisel verilerin elde edilmesi sırasında, kişisel veri sahibini, aşağıda yer alan</w:t>
      </w:r>
      <w:r>
        <w:t xml:space="preserve"> </w:t>
      </w:r>
      <w:r w:rsidRPr="005A23A7">
        <w:t>konularda aydınlatmalıdır:</w:t>
      </w:r>
    </w:p>
    <w:p w:rsidR="005A23A7" w:rsidRPr="005A23A7" w:rsidRDefault="005A23A7" w:rsidP="005A23A7">
      <w:pPr>
        <w:autoSpaceDE w:val="0"/>
        <w:autoSpaceDN w:val="0"/>
        <w:adjustRightInd w:val="0"/>
        <w:jc w:val="both"/>
      </w:pPr>
    </w:p>
    <w:p w:rsidR="005A23A7" w:rsidRPr="005A23A7" w:rsidRDefault="005A23A7" w:rsidP="005A23A7">
      <w:pPr>
        <w:autoSpaceDE w:val="0"/>
        <w:autoSpaceDN w:val="0"/>
        <w:adjustRightInd w:val="0"/>
        <w:jc w:val="both"/>
      </w:pPr>
      <w:r w:rsidRPr="005A23A7">
        <w:t xml:space="preserve">(1) Veri sorumlusu olarak </w:t>
      </w:r>
      <w:proofErr w:type="spellStart"/>
      <w:r>
        <w:t>Polatdemir</w:t>
      </w:r>
      <w:proofErr w:type="spellEnd"/>
      <w:r>
        <w:t xml:space="preserve"> Turizm Ticaret A.ş.</w:t>
      </w:r>
      <w:r w:rsidRPr="005A23A7">
        <w:t>’</w:t>
      </w:r>
      <w:proofErr w:type="spellStart"/>
      <w:r w:rsidRPr="005A23A7">
        <w:t>nin</w:t>
      </w:r>
      <w:proofErr w:type="spellEnd"/>
      <w:r w:rsidRPr="005A23A7">
        <w:t xml:space="preserve"> ve varsa temsilcisinin kimliği,</w:t>
      </w:r>
    </w:p>
    <w:p w:rsidR="005A23A7" w:rsidRPr="005A23A7" w:rsidRDefault="005A23A7" w:rsidP="005A23A7">
      <w:pPr>
        <w:autoSpaceDE w:val="0"/>
        <w:autoSpaceDN w:val="0"/>
        <w:adjustRightInd w:val="0"/>
        <w:jc w:val="both"/>
      </w:pPr>
      <w:r w:rsidRPr="005A23A7">
        <w:t>(2) Kişisel verilerin hangi amaçla işleneceği,</w:t>
      </w:r>
    </w:p>
    <w:p w:rsidR="005A23A7" w:rsidRPr="005A23A7" w:rsidRDefault="005A23A7" w:rsidP="005A23A7">
      <w:pPr>
        <w:autoSpaceDE w:val="0"/>
        <w:autoSpaceDN w:val="0"/>
        <w:adjustRightInd w:val="0"/>
        <w:jc w:val="both"/>
      </w:pPr>
      <w:r w:rsidRPr="005A23A7">
        <w:t>(3) Kişisel verilerin kimlere ve hangi amaçla aktarılabileceği,</w:t>
      </w:r>
    </w:p>
    <w:p w:rsidR="005A23A7" w:rsidRPr="005A23A7" w:rsidRDefault="005A23A7" w:rsidP="005A23A7">
      <w:pPr>
        <w:autoSpaceDE w:val="0"/>
        <w:autoSpaceDN w:val="0"/>
        <w:adjustRightInd w:val="0"/>
        <w:jc w:val="both"/>
      </w:pPr>
      <w:r w:rsidRPr="005A23A7">
        <w:t>(4) Kişisel veri toplamanın yöntemi ve hukuki sebepleri,</w:t>
      </w:r>
    </w:p>
    <w:p w:rsidR="005A23A7" w:rsidRDefault="005A23A7" w:rsidP="005A23A7">
      <w:pPr>
        <w:autoSpaceDE w:val="0"/>
        <w:autoSpaceDN w:val="0"/>
        <w:adjustRightInd w:val="0"/>
        <w:jc w:val="both"/>
      </w:pPr>
      <w:r w:rsidRPr="005A23A7">
        <w:t>(5) Kişisel veri sahibinin sahip olduğu haklar;</w:t>
      </w:r>
    </w:p>
    <w:p w:rsidR="005A23A7" w:rsidRPr="005A23A7" w:rsidRDefault="005A23A7" w:rsidP="005A23A7">
      <w:pPr>
        <w:autoSpaceDE w:val="0"/>
        <w:autoSpaceDN w:val="0"/>
        <w:adjustRightInd w:val="0"/>
        <w:jc w:val="both"/>
      </w:pPr>
    </w:p>
    <w:p w:rsidR="005A23A7" w:rsidRPr="005A23A7" w:rsidRDefault="005A23A7" w:rsidP="005A23A7">
      <w:pPr>
        <w:pStyle w:val="ListeParagraf"/>
        <w:numPr>
          <w:ilvl w:val="0"/>
          <w:numId w:val="7"/>
        </w:numPr>
        <w:autoSpaceDE w:val="0"/>
        <w:autoSpaceDN w:val="0"/>
        <w:adjustRightInd w:val="0"/>
        <w:jc w:val="both"/>
      </w:pPr>
      <w:r w:rsidRPr="005A23A7">
        <w:t>Kişisel verilerin işlenip işlenmediğini öğrenmek,</w:t>
      </w:r>
    </w:p>
    <w:p w:rsidR="005A23A7" w:rsidRPr="005A23A7" w:rsidRDefault="005A23A7" w:rsidP="005A23A7">
      <w:pPr>
        <w:pStyle w:val="ListeParagraf"/>
        <w:numPr>
          <w:ilvl w:val="0"/>
          <w:numId w:val="7"/>
        </w:numPr>
        <w:autoSpaceDE w:val="0"/>
        <w:autoSpaceDN w:val="0"/>
        <w:adjustRightInd w:val="0"/>
        <w:jc w:val="both"/>
      </w:pPr>
      <w:r w:rsidRPr="005A23A7">
        <w:t>İşleme amacını ve amaca uygun kullanıp kullanılmadığını öğrenmek,</w:t>
      </w:r>
    </w:p>
    <w:p w:rsidR="005A23A7" w:rsidRPr="005A23A7" w:rsidRDefault="005A23A7" w:rsidP="005A23A7">
      <w:pPr>
        <w:pStyle w:val="ListeParagraf"/>
        <w:numPr>
          <w:ilvl w:val="0"/>
          <w:numId w:val="7"/>
        </w:numPr>
        <w:autoSpaceDE w:val="0"/>
        <w:autoSpaceDN w:val="0"/>
        <w:adjustRightInd w:val="0"/>
        <w:jc w:val="both"/>
      </w:pPr>
      <w:r w:rsidRPr="005A23A7">
        <w:t>Kişisel verilerin aktarıldığı kişileri bilmek,</w:t>
      </w:r>
    </w:p>
    <w:p w:rsidR="005A23A7" w:rsidRPr="005A23A7" w:rsidRDefault="005A23A7" w:rsidP="005A23A7">
      <w:pPr>
        <w:pStyle w:val="ListeParagraf"/>
        <w:numPr>
          <w:ilvl w:val="0"/>
          <w:numId w:val="7"/>
        </w:numPr>
        <w:autoSpaceDE w:val="0"/>
        <w:autoSpaceDN w:val="0"/>
        <w:adjustRightInd w:val="0"/>
        <w:jc w:val="both"/>
      </w:pPr>
      <w:r w:rsidRPr="005A23A7">
        <w:t>Eksik veya yanlış işleme halinde düzeltme istemek ve şartları gerçekleşmişse kişisel verilerin</w:t>
      </w:r>
    </w:p>
    <w:p w:rsidR="005A23A7" w:rsidRPr="005A23A7" w:rsidRDefault="005A23A7" w:rsidP="005A23A7">
      <w:pPr>
        <w:autoSpaceDE w:val="0"/>
        <w:autoSpaceDN w:val="0"/>
        <w:adjustRightInd w:val="0"/>
        <w:jc w:val="both"/>
      </w:pPr>
      <w:r>
        <w:t xml:space="preserve">            </w:t>
      </w:r>
      <w:proofErr w:type="gramStart"/>
      <w:r w:rsidRPr="005A23A7">
        <w:t>silinmesini</w:t>
      </w:r>
      <w:proofErr w:type="gramEnd"/>
      <w:r w:rsidRPr="005A23A7">
        <w:t xml:space="preserve"> istemek ve bu taleplerinin üçüncü kişilere iletilmesi,</w:t>
      </w:r>
    </w:p>
    <w:p w:rsidR="005A23A7" w:rsidRPr="005A23A7" w:rsidRDefault="005A23A7" w:rsidP="005A23A7">
      <w:pPr>
        <w:pStyle w:val="ListeParagraf"/>
        <w:numPr>
          <w:ilvl w:val="0"/>
          <w:numId w:val="10"/>
        </w:numPr>
        <w:autoSpaceDE w:val="0"/>
        <w:autoSpaceDN w:val="0"/>
        <w:adjustRightInd w:val="0"/>
        <w:jc w:val="both"/>
      </w:pPr>
      <w:r w:rsidRPr="005A23A7">
        <w:t>İşlenen verilerin münhasıran otomatik sistemler vasıtasıyla analiz edilmesi suretiyle kendisi</w:t>
      </w:r>
    </w:p>
    <w:p w:rsidR="005A23A7" w:rsidRPr="005A23A7" w:rsidRDefault="005A23A7" w:rsidP="005A23A7">
      <w:pPr>
        <w:autoSpaceDE w:val="0"/>
        <w:autoSpaceDN w:val="0"/>
        <w:adjustRightInd w:val="0"/>
        <w:jc w:val="both"/>
      </w:pPr>
      <w:r>
        <w:t xml:space="preserve">            </w:t>
      </w:r>
      <w:proofErr w:type="gramStart"/>
      <w:r w:rsidRPr="005A23A7">
        <w:t>aleyhine</w:t>
      </w:r>
      <w:proofErr w:type="gramEnd"/>
      <w:r w:rsidRPr="005A23A7">
        <w:t xml:space="preserve"> bir sonucun ortaya çıkmasına itiraz etmek,</w:t>
      </w:r>
    </w:p>
    <w:p w:rsidR="005A23A7" w:rsidRPr="005A23A7" w:rsidRDefault="005A23A7" w:rsidP="005A23A7">
      <w:pPr>
        <w:pStyle w:val="ListeParagraf"/>
        <w:numPr>
          <w:ilvl w:val="0"/>
          <w:numId w:val="10"/>
        </w:numPr>
        <w:autoSpaceDE w:val="0"/>
        <w:autoSpaceDN w:val="0"/>
        <w:adjustRightInd w:val="0"/>
        <w:jc w:val="both"/>
      </w:pPr>
      <w:r w:rsidRPr="005A23A7">
        <w:t>Kanuna aykırı işleme sebebiyle zarara uğraması halinde zararını talep etmek.</w:t>
      </w:r>
    </w:p>
    <w:p w:rsidR="005A23A7" w:rsidRDefault="005A23A7" w:rsidP="005A23A7">
      <w:pPr>
        <w:autoSpaceDE w:val="0"/>
        <w:autoSpaceDN w:val="0"/>
        <w:adjustRightInd w:val="0"/>
        <w:jc w:val="both"/>
      </w:pPr>
    </w:p>
    <w:p w:rsidR="005A23A7" w:rsidRPr="005A23A7" w:rsidRDefault="005A23A7" w:rsidP="005A23A7">
      <w:pPr>
        <w:autoSpaceDE w:val="0"/>
        <w:autoSpaceDN w:val="0"/>
        <w:adjustRightInd w:val="0"/>
        <w:jc w:val="both"/>
      </w:pPr>
      <w:r w:rsidRPr="005A23A7">
        <w:t xml:space="preserve">Bu kapsamda, </w:t>
      </w:r>
      <w:proofErr w:type="spellStart"/>
      <w:r w:rsidRPr="005A23A7">
        <w:t>Polatdemir</w:t>
      </w:r>
      <w:proofErr w:type="spellEnd"/>
      <w:r w:rsidRPr="005A23A7">
        <w:t xml:space="preserve"> Turizm Ticaret A.ş. tarafından aydınlatma yükümlülüğünün yerine getirilmesine yönelik</w:t>
      </w:r>
      <w:r>
        <w:t xml:space="preserve"> </w:t>
      </w:r>
      <w:r w:rsidRPr="005A23A7">
        <w:t>olarak kişisel veri toplama kanalları tespit edilmeli; bu toplama faaliyetleri özelinde KVK Kanunu’nda</w:t>
      </w:r>
      <w:r>
        <w:t xml:space="preserve"> </w:t>
      </w:r>
      <w:r w:rsidRPr="005A23A7">
        <w:t>aranan kapsam ve şartlara haiz aydınlatma noktaları ve metinleri ile veri sahibi aydınlatılmalı; buna</w:t>
      </w:r>
      <w:r>
        <w:t xml:space="preserve"> </w:t>
      </w:r>
      <w:r w:rsidRPr="005A23A7">
        <w:t>uygun süreçler tasarlanmalıdır.</w:t>
      </w:r>
    </w:p>
    <w:p w:rsidR="005A23A7" w:rsidRDefault="005A23A7" w:rsidP="005A23A7">
      <w:pPr>
        <w:autoSpaceDE w:val="0"/>
        <w:autoSpaceDN w:val="0"/>
        <w:adjustRightInd w:val="0"/>
        <w:rPr>
          <w:rFonts w:ascii="Verdana" w:eastAsiaTheme="minorHAnsi" w:hAnsi="Verdana" w:cs="Verdana"/>
          <w:b/>
          <w:sz w:val="18"/>
          <w:szCs w:val="18"/>
        </w:rPr>
      </w:pPr>
      <w:r>
        <w:rPr>
          <w:rFonts w:ascii="Verdana" w:eastAsiaTheme="minorHAnsi" w:hAnsi="Verdana" w:cs="Verdana"/>
          <w:b/>
          <w:sz w:val="18"/>
          <w:szCs w:val="18"/>
        </w:rPr>
        <w:t xml:space="preserve">         </w:t>
      </w:r>
    </w:p>
    <w:p w:rsidR="005A23A7" w:rsidRDefault="005A23A7" w:rsidP="005A23A7">
      <w:pPr>
        <w:autoSpaceDE w:val="0"/>
        <w:autoSpaceDN w:val="0"/>
        <w:adjustRightInd w:val="0"/>
        <w:rPr>
          <w:b/>
        </w:rPr>
      </w:pPr>
      <w:r w:rsidRPr="00447532">
        <w:rPr>
          <w:b/>
        </w:rPr>
        <w:t xml:space="preserve">5.3. Kişisel Verilerin Güvenliğini Sağlama Yükümlülüğü </w:t>
      </w:r>
    </w:p>
    <w:p w:rsidR="00447532" w:rsidRDefault="00447532" w:rsidP="005A23A7">
      <w:pPr>
        <w:autoSpaceDE w:val="0"/>
        <w:autoSpaceDN w:val="0"/>
        <w:adjustRightInd w:val="0"/>
        <w:rPr>
          <w:b/>
        </w:rPr>
      </w:pPr>
    </w:p>
    <w:p w:rsidR="00552E52" w:rsidRPr="00552E52" w:rsidRDefault="00552E52" w:rsidP="00552E52">
      <w:pPr>
        <w:autoSpaceDE w:val="0"/>
        <w:autoSpaceDN w:val="0"/>
        <w:adjustRightInd w:val="0"/>
        <w:jc w:val="both"/>
      </w:pPr>
      <w:proofErr w:type="spellStart"/>
      <w:r w:rsidRPr="005A23A7">
        <w:t>Polatdemir</w:t>
      </w:r>
      <w:proofErr w:type="spellEnd"/>
      <w:r w:rsidRPr="005A23A7">
        <w:t xml:space="preserve"> Turizm Ticaret A.ş. </w:t>
      </w:r>
      <w:r w:rsidRPr="00552E52">
        <w:t>bünyesinde, her açıdan güvenliğin sağlanmasının teşkil et</w:t>
      </w:r>
      <w:r>
        <w:t xml:space="preserve">tiği önemin bilinciyle, </w:t>
      </w:r>
      <w:r w:rsidRPr="00552E52">
        <w:t>KVK Kanunu’nun 12inci maddesine uygun olarak, işlemekte oldukları kişisel verilerin hukuka</w:t>
      </w:r>
    </w:p>
    <w:p w:rsidR="00552E52" w:rsidRDefault="00552E52" w:rsidP="00552E52">
      <w:pPr>
        <w:autoSpaceDE w:val="0"/>
        <w:autoSpaceDN w:val="0"/>
        <w:adjustRightInd w:val="0"/>
        <w:jc w:val="both"/>
      </w:pPr>
      <w:proofErr w:type="gramStart"/>
      <w:r w:rsidRPr="00552E52">
        <w:t>aykırı</w:t>
      </w:r>
      <w:proofErr w:type="gramEnd"/>
      <w:r w:rsidRPr="00552E52">
        <w:t xml:space="preserve"> olarak işlenmesini önlemek, verilere hukuka aykırı olarak erişilmesini önlemek ve verilerin</w:t>
      </w:r>
      <w:r>
        <w:t xml:space="preserve"> </w:t>
      </w:r>
      <w:r w:rsidRPr="00552E52">
        <w:t>muhafazasını sağlamak için uygun güvenlik düzeyini sağlamaya yönelik gerekli teknik ve idari tedbirleri</w:t>
      </w:r>
      <w:r>
        <w:t xml:space="preserve"> </w:t>
      </w:r>
      <w:r w:rsidRPr="00552E52">
        <w:t>almalı, bu kapsamda gerekli denetimleri yapmalı veya yaptırmalıdır.</w:t>
      </w:r>
    </w:p>
    <w:p w:rsidR="00552E52" w:rsidRPr="00552E52" w:rsidRDefault="00552E52" w:rsidP="00552E52">
      <w:pPr>
        <w:autoSpaceDE w:val="0"/>
        <w:autoSpaceDN w:val="0"/>
        <w:adjustRightInd w:val="0"/>
        <w:jc w:val="both"/>
      </w:pPr>
    </w:p>
    <w:p w:rsidR="009D61D3" w:rsidRDefault="00552E52" w:rsidP="00552E52">
      <w:pPr>
        <w:autoSpaceDE w:val="0"/>
        <w:autoSpaceDN w:val="0"/>
        <w:adjustRightInd w:val="0"/>
        <w:jc w:val="both"/>
      </w:pPr>
      <w:r w:rsidRPr="00552E52">
        <w:t xml:space="preserve">Bu kapsamda, </w:t>
      </w:r>
      <w:proofErr w:type="spellStart"/>
      <w:r w:rsidRPr="005A23A7">
        <w:t>Polatdemir</w:t>
      </w:r>
      <w:proofErr w:type="spellEnd"/>
      <w:r w:rsidRPr="005A23A7">
        <w:t xml:space="preserve"> Turizm Ticaret A.ş. </w:t>
      </w:r>
      <w:r w:rsidRPr="00552E52">
        <w:t>tarafından aşağıda sıralanan tedbirlerin alınmasına yönelik gerekli</w:t>
      </w:r>
      <w:r>
        <w:t xml:space="preserve"> </w:t>
      </w:r>
      <w:r w:rsidRPr="00552E52">
        <w:t>sistemler kurgulanmalı, bu sistemlerin denetimi yapılmalı ve güvenliğin risk teşkil ettiği durumlarda</w:t>
      </w:r>
      <w:r>
        <w:t xml:space="preserve"> </w:t>
      </w:r>
      <w:r w:rsidRPr="00552E52">
        <w:t>vakit kaybetmeksizin söz konusu riski ortadan kaldıracak önlemler alınmalıdır.</w:t>
      </w:r>
      <w:r w:rsidRPr="00552E52">
        <w:cr/>
      </w:r>
    </w:p>
    <w:p w:rsidR="00F1085B" w:rsidRDefault="00F1085B" w:rsidP="00552E52">
      <w:pPr>
        <w:autoSpaceDE w:val="0"/>
        <w:autoSpaceDN w:val="0"/>
        <w:adjustRightInd w:val="0"/>
        <w:jc w:val="both"/>
      </w:pPr>
    </w:p>
    <w:p w:rsidR="00F1085B" w:rsidRPr="00552E52" w:rsidRDefault="00F1085B" w:rsidP="00552E52">
      <w:pPr>
        <w:autoSpaceDE w:val="0"/>
        <w:autoSpaceDN w:val="0"/>
        <w:adjustRightInd w:val="0"/>
        <w:jc w:val="both"/>
      </w:pPr>
    </w:p>
    <w:p w:rsidR="005A23A7" w:rsidRPr="00D77023" w:rsidRDefault="005A23A7" w:rsidP="005A23A7">
      <w:pPr>
        <w:autoSpaceDE w:val="0"/>
        <w:autoSpaceDN w:val="0"/>
        <w:adjustRightInd w:val="0"/>
        <w:rPr>
          <w:rFonts w:ascii="Verdana" w:eastAsiaTheme="minorHAnsi" w:hAnsi="Verdana" w:cs="Verdana"/>
          <w:b/>
          <w:sz w:val="18"/>
          <w:szCs w:val="18"/>
        </w:rPr>
      </w:pPr>
      <w:r w:rsidRPr="00D77023">
        <w:rPr>
          <w:b/>
        </w:rPr>
        <w:lastRenderedPageBreak/>
        <w:t>5.4. KVK Kurulu Tarafından Verilen Kararları Yerine Getirme Yükümlülüğü</w:t>
      </w:r>
    </w:p>
    <w:p w:rsidR="00D77023" w:rsidRDefault="00D77023" w:rsidP="005A23A7">
      <w:pPr>
        <w:autoSpaceDE w:val="0"/>
        <w:autoSpaceDN w:val="0"/>
        <w:adjustRightInd w:val="0"/>
        <w:rPr>
          <w:rFonts w:ascii="Verdana" w:eastAsiaTheme="minorHAnsi" w:hAnsi="Verdana" w:cs="Verdana"/>
          <w:sz w:val="18"/>
          <w:szCs w:val="18"/>
        </w:rPr>
      </w:pPr>
    </w:p>
    <w:p w:rsidR="00D77023" w:rsidRDefault="00D77023" w:rsidP="005A23A7">
      <w:pPr>
        <w:autoSpaceDE w:val="0"/>
        <w:autoSpaceDN w:val="0"/>
        <w:adjustRightInd w:val="0"/>
      </w:pPr>
      <w:proofErr w:type="spellStart"/>
      <w:r w:rsidRPr="005A23A7">
        <w:t>Polatdemir</w:t>
      </w:r>
      <w:proofErr w:type="spellEnd"/>
      <w:r w:rsidRPr="005A23A7">
        <w:t xml:space="preserve"> Turizm Ticaret A.ş.</w:t>
      </w:r>
      <w:r w:rsidR="00E412BC">
        <w:t xml:space="preserve"> </w:t>
      </w:r>
      <w:r>
        <w:t>kişisel verilerin, temel hak ve özgürlüklere uygun şekilde işlenmesini sağlamak adına faaliyette bulunan ve KVK Kurumu’nun icra organı olan KVK Kurulu tarafından verilen kararlara uygun hareket etmelidirler.</w:t>
      </w:r>
    </w:p>
    <w:p w:rsidR="00D77023" w:rsidRPr="00D77023" w:rsidRDefault="00D77023" w:rsidP="005A23A7">
      <w:pPr>
        <w:autoSpaceDE w:val="0"/>
        <w:autoSpaceDN w:val="0"/>
        <w:adjustRightInd w:val="0"/>
        <w:rPr>
          <w:b/>
        </w:rPr>
      </w:pPr>
    </w:p>
    <w:p w:rsidR="005A23A7" w:rsidRDefault="005A23A7" w:rsidP="005A23A7">
      <w:pPr>
        <w:autoSpaceDE w:val="0"/>
        <w:autoSpaceDN w:val="0"/>
        <w:adjustRightInd w:val="0"/>
        <w:rPr>
          <w:b/>
        </w:rPr>
      </w:pPr>
      <w:r w:rsidRPr="00D77023">
        <w:rPr>
          <w:b/>
        </w:rPr>
        <w:t>5.5. Veri Sahibi Başvurularına Cevap Verme Yükümlülüğü</w:t>
      </w:r>
    </w:p>
    <w:p w:rsidR="00E412BC" w:rsidRDefault="00E412BC" w:rsidP="005A23A7">
      <w:pPr>
        <w:autoSpaceDE w:val="0"/>
        <w:autoSpaceDN w:val="0"/>
        <w:adjustRightInd w:val="0"/>
        <w:rPr>
          <w:b/>
        </w:rPr>
      </w:pPr>
    </w:p>
    <w:p w:rsidR="00E412BC" w:rsidRPr="00E412BC" w:rsidRDefault="00E412BC" w:rsidP="00E412BC">
      <w:pPr>
        <w:autoSpaceDE w:val="0"/>
        <w:autoSpaceDN w:val="0"/>
        <w:adjustRightInd w:val="0"/>
        <w:jc w:val="both"/>
      </w:pPr>
      <w:proofErr w:type="spellStart"/>
      <w:r w:rsidRPr="005A23A7">
        <w:t>Polatdemir</w:t>
      </w:r>
      <w:proofErr w:type="spellEnd"/>
      <w:r w:rsidRPr="005A23A7">
        <w:t xml:space="preserve"> Turizm Ticaret A.</w:t>
      </w:r>
      <w:proofErr w:type="gramStart"/>
      <w:r w:rsidRPr="005A23A7">
        <w:t>ş</w:t>
      </w:r>
      <w:r>
        <w:t xml:space="preserve">  veri</w:t>
      </w:r>
      <w:proofErr w:type="gramEnd"/>
      <w:r>
        <w:t xml:space="preserve"> sorumlusu sıfatıyla KVK Kanunu’nun 13. maddesi gereğince, veri sahiplerinin kişisel verilerine ilişkin taleplerini, talebin niteliğine göre en kısa sürede ve en geç otuz (30) gün içinde sonuçlandırmalıdırlar. Veri sahipleri kişisel verilerine ilişkin taleplerini Veri Sorumlusuna Başvuru Usul ve Esasları Hakkında Tebliğ doğrultusunda gerçekleştirmelidir. </w:t>
      </w:r>
    </w:p>
    <w:p w:rsidR="00D77023" w:rsidRPr="00D77023" w:rsidRDefault="00D77023" w:rsidP="005A23A7">
      <w:pPr>
        <w:autoSpaceDE w:val="0"/>
        <w:autoSpaceDN w:val="0"/>
        <w:adjustRightInd w:val="0"/>
        <w:rPr>
          <w:b/>
        </w:rPr>
      </w:pPr>
    </w:p>
    <w:p w:rsidR="005A23A7" w:rsidRDefault="005A23A7" w:rsidP="005A23A7">
      <w:pPr>
        <w:autoSpaceDE w:val="0"/>
        <w:autoSpaceDN w:val="0"/>
        <w:adjustRightInd w:val="0"/>
        <w:rPr>
          <w:b/>
        </w:rPr>
      </w:pPr>
      <w:r w:rsidRPr="00BB70B8">
        <w:rPr>
          <w:b/>
        </w:rPr>
        <w:t>5.6. Kişisel Verileri Hukuka Uygun Olarak Aktarma ve Elde Etm</w:t>
      </w:r>
      <w:r w:rsidR="00BB70B8" w:rsidRPr="00BB70B8">
        <w:rPr>
          <w:b/>
        </w:rPr>
        <w:t xml:space="preserve">e </w:t>
      </w:r>
      <w:r w:rsidRPr="00BB70B8">
        <w:rPr>
          <w:b/>
        </w:rPr>
        <w:t xml:space="preserve">Yükümlülüğü </w:t>
      </w:r>
    </w:p>
    <w:p w:rsidR="00BB70B8" w:rsidRDefault="00BB70B8" w:rsidP="005A23A7">
      <w:pPr>
        <w:autoSpaceDE w:val="0"/>
        <w:autoSpaceDN w:val="0"/>
        <w:adjustRightInd w:val="0"/>
        <w:rPr>
          <w:b/>
        </w:rPr>
      </w:pPr>
    </w:p>
    <w:p w:rsidR="00BB70B8" w:rsidRPr="00BB70B8" w:rsidRDefault="001F189D" w:rsidP="001F189D">
      <w:pPr>
        <w:autoSpaceDE w:val="0"/>
        <w:autoSpaceDN w:val="0"/>
        <w:adjustRightInd w:val="0"/>
        <w:jc w:val="both"/>
        <w:rPr>
          <w:b/>
        </w:rPr>
      </w:pPr>
      <w:proofErr w:type="spellStart"/>
      <w:r w:rsidRPr="005A23A7">
        <w:t>Polatdemir</w:t>
      </w:r>
      <w:proofErr w:type="spellEnd"/>
      <w:r w:rsidRPr="005A23A7">
        <w:t xml:space="preserve"> Turizm Ticaret A.</w:t>
      </w:r>
      <w:proofErr w:type="gramStart"/>
      <w:r w:rsidRPr="005A23A7">
        <w:t>ş</w:t>
      </w:r>
      <w:r>
        <w:t xml:space="preserve"> </w:t>
      </w:r>
      <w:r w:rsidR="00BB70B8">
        <w:rPr>
          <w:szCs w:val="20"/>
        </w:rPr>
        <w:t>, KVK</w:t>
      </w:r>
      <w:proofErr w:type="gramEnd"/>
      <w:r w:rsidR="00BB70B8">
        <w:rPr>
          <w:szCs w:val="20"/>
        </w:rPr>
        <w:t xml:space="preserve"> Kanunu’nun 4. maddesi gereğince, kişisel verileri hukuka ve dürüstlük kuralına uygun bir biçimde işlemelidirler. Bu kapsamda, kişisel verilerin elde edilmesi ve aktarılması faaliyetleri de hukuka uygun olarak yürütülmelidir.</w:t>
      </w:r>
    </w:p>
    <w:p w:rsidR="00BB70B8" w:rsidRPr="00BB70B8" w:rsidRDefault="00BB70B8" w:rsidP="005A23A7">
      <w:pPr>
        <w:autoSpaceDE w:val="0"/>
        <w:autoSpaceDN w:val="0"/>
        <w:adjustRightInd w:val="0"/>
        <w:rPr>
          <w:b/>
        </w:rPr>
      </w:pPr>
    </w:p>
    <w:p w:rsidR="005A23A7" w:rsidRPr="00BB70B8" w:rsidRDefault="005A23A7" w:rsidP="00BB70B8">
      <w:pPr>
        <w:autoSpaceDE w:val="0"/>
        <w:autoSpaceDN w:val="0"/>
        <w:adjustRightInd w:val="0"/>
        <w:rPr>
          <w:b/>
        </w:rPr>
      </w:pPr>
      <w:r w:rsidRPr="00BB70B8">
        <w:rPr>
          <w:b/>
        </w:rPr>
        <w:t>5.7. Kişisel Verilerin Muhafazasına ilişkin Düzenlemelere Uygun</w:t>
      </w:r>
      <w:r w:rsidR="00BB70B8" w:rsidRPr="00BB70B8">
        <w:rPr>
          <w:b/>
        </w:rPr>
        <w:t xml:space="preserve"> </w:t>
      </w:r>
      <w:r w:rsidRPr="00BB70B8">
        <w:rPr>
          <w:b/>
        </w:rPr>
        <w:t xml:space="preserve">Davranma Yükümlülüğü </w:t>
      </w:r>
    </w:p>
    <w:p w:rsidR="005A23A7" w:rsidRDefault="005A23A7" w:rsidP="00D1696C">
      <w:pPr>
        <w:shd w:val="clear" w:color="auto" w:fill="FFFFFF"/>
        <w:jc w:val="both"/>
      </w:pPr>
    </w:p>
    <w:p w:rsidR="001F189D" w:rsidRDefault="001F189D" w:rsidP="00D1696C">
      <w:pPr>
        <w:shd w:val="clear" w:color="auto" w:fill="FFFFFF"/>
        <w:jc w:val="both"/>
        <w:rPr>
          <w:szCs w:val="20"/>
        </w:rPr>
      </w:pPr>
      <w:proofErr w:type="spellStart"/>
      <w:r w:rsidRPr="005A23A7">
        <w:t>Polatdemir</w:t>
      </w:r>
      <w:proofErr w:type="spellEnd"/>
      <w:r w:rsidRPr="005A23A7">
        <w:t xml:space="preserve"> Turizm Ticaret A.</w:t>
      </w:r>
      <w:proofErr w:type="gramStart"/>
      <w:r w:rsidRPr="005A23A7">
        <w:t>ş</w:t>
      </w:r>
      <w:r>
        <w:t xml:space="preserve">  </w:t>
      </w:r>
      <w:r>
        <w:rPr>
          <w:szCs w:val="20"/>
        </w:rPr>
        <w:t>KVK</w:t>
      </w:r>
      <w:proofErr w:type="gramEnd"/>
      <w:r>
        <w:rPr>
          <w:szCs w:val="20"/>
        </w:rPr>
        <w:t xml:space="preserve"> Kanunu’nun 7. maddesi gereğince; hukuka uygun olarak işlenmiş olmasına rağmen işleme sebebi ortadan kalkan kişisel verilerin silinmesi, anonim hale getirilmesi veya yok edilmesine yönelik gerekli iç sistemlerini kurmalıdırlar.</w:t>
      </w:r>
    </w:p>
    <w:p w:rsidR="006C245C" w:rsidRDefault="006C245C" w:rsidP="00D1696C">
      <w:pPr>
        <w:shd w:val="clear" w:color="auto" w:fill="FFFFFF"/>
        <w:jc w:val="both"/>
        <w:rPr>
          <w:szCs w:val="20"/>
        </w:rPr>
      </w:pPr>
    </w:p>
    <w:p w:rsidR="006C245C" w:rsidRDefault="006C245C" w:rsidP="00D1696C">
      <w:pPr>
        <w:shd w:val="clear" w:color="auto" w:fill="FFFFFF"/>
        <w:jc w:val="both"/>
        <w:rPr>
          <w:b/>
          <w:color w:val="0070C0"/>
          <w:sz w:val="22"/>
          <w:szCs w:val="22"/>
        </w:rPr>
      </w:pPr>
      <w:r w:rsidRPr="006C245C">
        <w:rPr>
          <w:b/>
          <w:color w:val="0070C0"/>
          <w:sz w:val="22"/>
          <w:szCs w:val="22"/>
        </w:rPr>
        <w:t>6)ÖZEL NİTELİKLİ KİŞİSEL VERİLERİN KORUNMASI</w:t>
      </w:r>
    </w:p>
    <w:p w:rsidR="006C245C" w:rsidRDefault="006C245C" w:rsidP="00D1696C">
      <w:pPr>
        <w:shd w:val="clear" w:color="auto" w:fill="FFFFFF"/>
        <w:jc w:val="both"/>
        <w:rPr>
          <w:b/>
          <w:color w:val="0070C0"/>
          <w:sz w:val="22"/>
          <w:szCs w:val="22"/>
        </w:rPr>
      </w:pPr>
    </w:p>
    <w:p w:rsidR="006C245C" w:rsidRDefault="00401416" w:rsidP="00D1696C">
      <w:pPr>
        <w:shd w:val="clear" w:color="auto" w:fill="FFFFFF"/>
        <w:jc w:val="both"/>
      </w:pPr>
      <w:proofErr w:type="spellStart"/>
      <w:r w:rsidRPr="005A23A7">
        <w:t>Polatdemir</w:t>
      </w:r>
      <w:proofErr w:type="spellEnd"/>
      <w:r w:rsidRPr="005A23A7">
        <w:t xml:space="preserve"> Turizm Ticaret A.ş</w:t>
      </w:r>
      <w:r>
        <w:t>, özel nitelikli kişisel verilerin güvenliğinin sağlanması için gerekli faaliyetlerde bulunmakta olup bu verilerin hukuka uygun işlenmesini temin etmek amacıyla yasal gerekliliklere ve Kurul tarafından belirlenen yeterli önlemlere uyum sağlamak amacıyla her türlü teknik ve idari tedbirleri almaktadır.</w:t>
      </w:r>
    </w:p>
    <w:p w:rsidR="00401416" w:rsidRDefault="00401416" w:rsidP="00D1696C">
      <w:pPr>
        <w:shd w:val="clear" w:color="auto" w:fill="FFFFFF"/>
        <w:jc w:val="both"/>
      </w:pPr>
    </w:p>
    <w:p w:rsidR="00401416" w:rsidRDefault="00401416" w:rsidP="00D1696C">
      <w:pPr>
        <w:shd w:val="clear" w:color="auto" w:fill="FFFFFF"/>
        <w:jc w:val="both"/>
        <w:rPr>
          <w:b/>
          <w:color w:val="0070C0"/>
          <w:sz w:val="22"/>
          <w:szCs w:val="22"/>
        </w:rPr>
      </w:pPr>
      <w:r w:rsidRPr="00401416">
        <w:rPr>
          <w:b/>
          <w:color w:val="0070C0"/>
          <w:sz w:val="22"/>
          <w:szCs w:val="22"/>
        </w:rPr>
        <w:t>7)KİŞİSEL VERİLERİN İŞLENMESİ POLİTİKASI</w:t>
      </w:r>
    </w:p>
    <w:p w:rsidR="00401416" w:rsidRDefault="00401416" w:rsidP="00D1696C">
      <w:pPr>
        <w:shd w:val="clear" w:color="auto" w:fill="FFFFFF"/>
        <w:jc w:val="both"/>
        <w:rPr>
          <w:b/>
          <w:color w:val="0070C0"/>
          <w:sz w:val="22"/>
          <w:szCs w:val="22"/>
        </w:rPr>
      </w:pPr>
    </w:p>
    <w:p w:rsidR="00F75B49" w:rsidRDefault="00F75B49" w:rsidP="00D1696C">
      <w:pPr>
        <w:shd w:val="clear" w:color="auto" w:fill="FFFFFF"/>
        <w:jc w:val="both"/>
      </w:pPr>
      <w:proofErr w:type="spellStart"/>
      <w:proofErr w:type="gramStart"/>
      <w:r w:rsidRPr="005A23A7">
        <w:t>Polatdemir</w:t>
      </w:r>
      <w:proofErr w:type="spellEnd"/>
      <w:r w:rsidRPr="005A23A7">
        <w:t xml:space="preserve"> Turizm Ticaret A.ş</w:t>
      </w:r>
      <w:r>
        <w:t>, yürürlükteki kanunlar ve bilgi güvenliği ile ilgili veri sahiplerini, kişisel verilerinin kullanımı ile ilgili olarak bilgilendirir/aydınlatır</w:t>
      </w:r>
      <w:r w:rsidRPr="00F75B49">
        <w:t xml:space="preserve"> </w:t>
      </w:r>
      <w:proofErr w:type="spellStart"/>
      <w:r w:rsidRPr="005A23A7">
        <w:t>Polatdemir</w:t>
      </w:r>
      <w:proofErr w:type="spellEnd"/>
      <w:r w:rsidRPr="005A23A7">
        <w:t xml:space="preserve"> Turizm Ticaret A.ş</w:t>
      </w:r>
      <w:r>
        <w:t xml:space="preserve">, kişisel verilerin neler olduğunun, bu verilerin korunmasına ilişkin ortaya çıkabilecek risklerin neler olduğunu tespit eden bir risk analizi yapmakta ve KVKK 12. maddesi uyarınca işlenmekte olan kişisel verilerin hukuka aykırı olarak işlenmesini önlemek, kişisel verilere hukuka aykırı olarak erişilmesini önlemek ve kişisel verilerin muhafazasını sağlamak için uygun güvenlik düzeyini sağlamaya yönelik gerekli teknik ve idari tedbirleri almaktadır. </w:t>
      </w:r>
      <w:proofErr w:type="gramEnd"/>
      <w:r>
        <w:t>Alınan başlıca tedbirler aşağıda sıralanmaktadır.</w:t>
      </w:r>
    </w:p>
    <w:p w:rsidR="009F79A0" w:rsidRDefault="009F79A0" w:rsidP="00D1696C">
      <w:pPr>
        <w:shd w:val="clear" w:color="auto" w:fill="FFFFFF"/>
        <w:jc w:val="both"/>
      </w:pPr>
    </w:p>
    <w:p w:rsidR="009F79A0" w:rsidRDefault="00F75B49" w:rsidP="00D1696C">
      <w:pPr>
        <w:shd w:val="clear" w:color="auto" w:fill="FFFFFF"/>
        <w:jc w:val="both"/>
      </w:pPr>
      <w:r>
        <w:sym w:font="Symbol" w:char="F0B7"/>
      </w:r>
      <w:proofErr w:type="spellStart"/>
      <w:r w:rsidRPr="005A23A7">
        <w:t>Polatdemir</w:t>
      </w:r>
      <w:proofErr w:type="spellEnd"/>
      <w:r w:rsidRPr="005A23A7">
        <w:t xml:space="preserve"> Turizm Ticaret A.</w:t>
      </w:r>
      <w:proofErr w:type="spellStart"/>
      <w:r w:rsidRPr="005A23A7">
        <w:t>ş</w:t>
      </w:r>
      <w:r>
        <w:t>’nin</w:t>
      </w:r>
      <w:proofErr w:type="spellEnd"/>
      <w:r>
        <w:t xml:space="preserve"> yürütmüş olduğu tüm faaliyetler detaylı olarak tüm iş birimleri özelinde analiz edilmiş ve bu analiz neticesinde süreç </w:t>
      </w:r>
      <w:proofErr w:type="gramStart"/>
      <w:r>
        <w:t>bazlı</w:t>
      </w:r>
      <w:proofErr w:type="gramEnd"/>
      <w:r>
        <w:t xml:space="preserve"> bir kişisel veri işleme envanteri hazırlanmıştır. Bu </w:t>
      </w:r>
      <w:proofErr w:type="gramStart"/>
      <w:r>
        <w:t>envanterdeki</w:t>
      </w:r>
      <w:proofErr w:type="gramEnd"/>
      <w:r>
        <w:t xml:space="preserve"> riskli alanlar tespit edilerek gerekli hukuki ve teknik tedbirler sürekli olarak alınmaktadır. </w:t>
      </w:r>
    </w:p>
    <w:p w:rsidR="00F75B49" w:rsidRDefault="00F75B49" w:rsidP="00D1696C">
      <w:pPr>
        <w:shd w:val="clear" w:color="auto" w:fill="FFFFFF"/>
        <w:jc w:val="both"/>
      </w:pPr>
      <w:r>
        <w:sym w:font="Symbol" w:char="F0B7"/>
      </w:r>
      <w:r>
        <w:t xml:space="preserve"> </w:t>
      </w:r>
      <w:proofErr w:type="spellStart"/>
      <w:r w:rsidRPr="005A23A7">
        <w:t>Polatdemir</w:t>
      </w:r>
      <w:proofErr w:type="spellEnd"/>
      <w:r w:rsidRPr="005A23A7">
        <w:t xml:space="preserve"> Turizm Ticaret A.ş</w:t>
      </w:r>
      <w:r>
        <w:t xml:space="preserve"> tarafından gerçekleştirilen kişisel veri işleme faaliyetleri bilgi güvenliği sistemleri, teknik sistemlerle ve hukuki yöntemlerle denetlenmektedir. </w:t>
      </w:r>
    </w:p>
    <w:p w:rsidR="00F75B49" w:rsidRDefault="00F75B49" w:rsidP="00D1696C">
      <w:pPr>
        <w:shd w:val="clear" w:color="auto" w:fill="FFFFFF"/>
        <w:jc w:val="both"/>
      </w:pPr>
      <w:r>
        <w:sym w:font="Symbol" w:char="F0B7"/>
      </w:r>
      <w:r>
        <w:t xml:space="preserve"> Teknik hususlar konusunda uzman personel istihdam edilmektedir. </w:t>
      </w:r>
    </w:p>
    <w:p w:rsidR="00F75B49" w:rsidRDefault="00F75B49" w:rsidP="00D1696C">
      <w:pPr>
        <w:shd w:val="clear" w:color="auto" w:fill="FFFFFF"/>
        <w:jc w:val="both"/>
      </w:pPr>
      <w:r>
        <w:sym w:font="Symbol" w:char="F0B7"/>
      </w:r>
      <w:r>
        <w:t xml:space="preserve"> </w:t>
      </w:r>
      <w:proofErr w:type="spellStart"/>
      <w:r w:rsidRPr="005A23A7">
        <w:t>Polatdemir</w:t>
      </w:r>
      <w:proofErr w:type="spellEnd"/>
      <w:r w:rsidRPr="005A23A7">
        <w:t xml:space="preserve"> Turizm Ticaret A.ş</w:t>
      </w:r>
      <w:r>
        <w:t>, çalışanların işe alınma süreçlerinde imzalanacak İş Sözleşmelerinde gizliliğe ve veri güvenliğine ilişkin olarak hükümler belirlemiştir ve çalışanlardan bu hükümlere uymasını istemektedir.</w:t>
      </w:r>
      <w:r w:rsidR="009F79A0">
        <w:t xml:space="preserve"> </w:t>
      </w:r>
      <w:r>
        <w:t xml:space="preserve">Çalışanlar, kişisel verilerin korunması hukuku ve bu hukuka uygun olarak gerekli önlemlerin alınması konusunda düzenli olarak bilgilendirilmekte ve eğitilmektedir. Çalışanların rol ve sorumlulukları bu kapsamda gözden geçirilmiş ve görev tanımları revize edilmiştir. </w:t>
      </w:r>
    </w:p>
    <w:p w:rsidR="00F75B49" w:rsidRDefault="00F75B49" w:rsidP="00D1696C">
      <w:pPr>
        <w:shd w:val="clear" w:color="auto" w:fill="FFFFFF"/>
        <w:jc w:val="both"/>
      </w:pPr>
    </w:p>
    <w:p w:rsidR="00F75B49" w:rsidRDefault="00F75B49" w:rsidP="00D1696C">
      <w:pPr>
        <w:shd w:val="clear" w:color="auto" w:fill="FFFFFF"/>
        <w:jc w:val="both"/>
      </w:pPr>
      <w:r>
        <w:sym w:font="Symbol" w:char="F0B7"/>
      </w:r>
      <w:r>
        <w:t xml:space="preserve"> </w:t>
      </w:r>
      <w:proofErr w:type="spellStart"/>
      <w:r w:rsidR="0043702D" w:rsidRPr="005A23A7">
        <w:t>Polatdemir</w:t>
      </w:r>
      <w:proofErr w:type="spellEnd"/>
      <w:r w:rsidR="0043702D" w:rsidRPr="005A23A7">
        <w:t xml:space="preserve"> Turizm Ticaret A.</w:t>
      </w:r>
      <w:proofErr w:type="spellStart"/>
      <w:r w:rsidR="0043702D" w:rsidRPr="005A23A7">
        <w:t>ş</w:t>
      </w:r>
      <w:r>
        <w:t>’nin</w:t>
      </w:r>
      <w:proofErr w:type="spellEnd"/>
      <w:r>
        <w:t xml:space="preserve"> akdetmiş olduğu sözleşmeler KVKK açısından incelenmiş ve gerekli görülen değişiklikler yapılmıştır. </w:t>
      </w:r>
    </w:p>
    <w:p w:rsidR="009F79A0" w:rsidRDefault="009F79A0" w:rsidP="00D1696C">
      <w:pPr>
        <w:shd w:val="clear" w:color="auto" w:fill="FFFFFF"/>
        <w:jc w:val="both"/>
      </w:pPr>
    </w:p>
    <w:p w:rsidR="00F75B49" w:rsidRDefault="00F75B49" w:rsidP="00D1696C">
      <w:pPr>
        <w:shd w:val="clear" w:color="auto" w:fill="FFFFFF"/>
        <w:jc w:val="both"/>
      </w:pPr>
      <w:r>
        <w:sym w:font="Symbol" w:char="F0B7"/>
      </w:r>
      <w:r>
        <w:t xml:space="preserve"> Teknolojik gelişmelere uygun şekilde teknik önlemler alınmakta, alınan önlemler periyodik olarak kontrol edilmekte, güncellenmekte ve yenilenmektedir. </w:t>
      </w:r>
    </w:p>
    <w:p w:rsidR="009F79A0" w:rsidRDefault="009F79A0" w:rsidP="00D1696C">
      <w:pPr>
        <w:shd w:val="clear" w:color="auto" w:fill="FFFFFF"/>
        <w:jc w:val="both"/>
      </w:pPr>
    </w:p>
    <w:p w:rsidR="00072581" w:rsidRDefault="00F75B49" w:rsidP="00D1696C">
      <w:pPr>
        <w:shd w:val="clear" w:color="auto" w:fill="FFFFFF"/>
        <w:jc w:val="both"/>
      </w:pPr>
      <w:r>
        <w:sym w:font="Symbol" w:char="F0B7"/>
      </w:r>
      <w:r>
        <w:t xml:space="preserve"> Erişim yetkileri sınırlandırılmakta, yetkiler düzenli olarak gözden geçirilmektedir.</w:t>
      </w:r>
    </w:p>
    <w:p w:rsidR="009F79A0" w:rsidRDefault="009F79A0" w:rsidP="00D1696C">
      <w:pPr>
        <w:shd w:val="clear" w:color="auto" w:fill="FFFFFF"/>
        <w:jc w:val="both"/>
      </w:pPr>
    </w:p>
    <w:p w:rsidR="00072581" w:rsidRDefault="00F75B49" w:rsidP="00D1696C">
      <w:pPr>
        <w:shd w:val="clear" w:color="auto" w:fill="FFFFFF"/>
        <w:jc w:val="both"/>
      </w:pPr>
      <w:r>
        <w:sym w:font="Symbol" w:char="F0B7"/>
      </w:r>
      <w:r>
        <w:t xml:space="preserve"> Alınan teknik önlemler düzenli olarak yetkilisine raporlanmakta, risk oluşturan hususlar yeniden gözden geçirilerek gerekli teknolojik çözümlerin üretilmesi için çalışılmaktadır. </w:t>
      </w:r>
    </w:p>
    <w:p w:rsidR="009F79A0" w:rsidRDefault="009F79A0" w:rsidP="00D1696C">
      <w:pPr>
        <w:shd w:val="clear" w:color="auto" w:fill="FFFFFF"/>
        <w:jc w:val="both"/>
      </w:pPr>
    </w:p>
    <w:p w:rsidR="00072581" w:rsidRDefault="00F75B49" w:rsidP="00D1696C">
      <w:pPr>
        <w:shd w:val="clear" w:color="auto" w:fill="FFFFFF"/>
        <w:jc w:val="both"/>
      </w:pPr>
      <w:r>
        <w:sym w:font="Symbol" w:char="F0B7"/>
      </w:r>
      <w:r>
        <w:t xml:space="preserve"> Virüs koruma sistemleri ve güvenlik duvarlarını içeren yazılımlar ve donanımlar kurulmaktadır. </w:t>
      </w:r>
    </w:p>
    <w:p w:rsidR="009F79A0" w:rsidRDefault="009F79A0" w:rsidP="00D1696C">
      <w:pPr>
        <w:shd w:val="clear" w:color="auto" w:fill="FFFFFF"/>
        <w:jc w:val="both"/>
      </w:pPr>
    </w:p>
    <w:p w:rsidR="00072581" w:rsidRDefault="00F75B49" w:rsidP="00D1696C">
      <w:pPr>
        <w:shd w:val="clear" w:color="auto" w:fill="FFFFFF"/>
        <w:jc w:val="both"/>
      </w:pPr>
      <w:r>
        <w:sym w:font="Symbol" w:char="F0B7"/>
      </w:r>
      <w:r>
        <w:t xml:space="preserve"> Kişisel verilerin güvenli bir biçimde saklanmasını sağlamak için yedekleme programları kullanılmaktadır. </w:t>
      </w:r>
    </w:p>
    <w:p w:rsidR="000F1D1E" w:rsidRDefault="000F1D1E" w:rsidP="00D1696C">
      <w:pPr>
        <w:shd w:val="clear" w:color="auto" w:fill="FFFFFF"/>
        <w:jc w:val="both"/>
      </w:pPr>
    </w:p>
    <w:p w:rsidR="000F1D1E" w:rsidRDefault="000F1D1E" w:rsidP="00D1696C">
      <w:pPr>
        <w:shd w:val="clear" w:color="auto" w:fill="FFFFFF"/>
        <w:jc w:val="both"/>
        <w:rPr>
          <w:b/>
          <w:color w:val="0070C0"/>
          <w:sz w:val="22"/>
          <w:szCs w:val="22"/>
        </w:rPr>
      </w:pPr>
      <w:r w:rsidRPr="000F1D1E">
        <w:rPr>
          <w:b/>
          <w:color w:val="0070C0"/>
          <w:sz w:val="22"/>
          <w:szCs w:val="22"/>
        </w:rPr>
        <w:t>8)KİŞİSEL VERİLERİN AKTARILMASI</w:t>
      </w:r>
    </w:p>
    <w:p w:rsidR="001362F4" w:rsidRDefault="001362F4" w:rsidP="00D1696C">
      <w:pPr>
        <w:shd w:val="clear" w:color="auto" w:fill="FFFFFF"/>
        <w:jc w:val="both"/>
        <w:rPr>
          <w:b/>
          <w:color w:val="0070C0"/>
          <w:sz w:val="22"/>
          <w:szCs w:val="22"/>
        </w:rPr>
      </w:pPr>
    </w:p>
    <w:p w:rsidR="00434F85" w:rsidRDefault="000D68E1" w:rsidP="00D1696C">
      <w:pPr>
        <w:shd w:val="clear" w:color="auto" w:fill="FFFFFF"/>
        <w:jc w:val="both"/>
      </w:pPr>
      <w:proofErr w:type="spellStart"/>
      <w:r w:rsidRPr="005A23A7">
        <w:t>Polatdemir</w:t>
      </w:r>
      <w:proofErr w:type="spellEnd"/>
      <w:r w:rsidRPr="005A23A7">
        <w:t xml:space="preserve"> Turizm Ticaret A.ş</w:t>
      </w:r>
      <w:r>
        <w:t xml:space="preserve">, kişisel verilerin aktarılması konusunda </w:t>
      </w:r>
      <w:proofErr w:type="spellStart"/>
      <w:r>
        <w:t>KVKK’da</w:t>
      </w:r>
      <w:proofErr w:type="spellEnd"/>
      <w:r>
        <w:t xml:space="preserve"> öngörülen ve KVK Kurulu tarafından alınan karar ve ilgili düzenlemelere uygun bir şekilde hareket etmek sorumluluğu altındadır. </w:t>
      </w:r>
      <w:proofErr w:type="spellStart"/>
      <w:r w:rsidRPr="005A23A7">
        <w:t>Polatdemir</w:t>
      </w:r>
      <w:proofErr w:type="spellEnd"/>
      <w:r w:rsidRPr="005A23A7">
        <w:t xml:space="preserve"> Turizm Ticaret A.ş</w:t>
      </w:r>
      <w:r>
        <w:t xml:space="preserve"> tarafından ilgililere ait kişisel veriler ve özel nitelikli veriler ilgili kişinin açık rızası olmadan başka gerçek kişilere veya tüzel kişilere aktarılamaz. Ancak k</w:t>
      </w:r>
      <w:r w:rsidR="00434F85">
        <w:t xml:space="preserve">işisel veri sahibinin açık rızası olmasa dahi aşağıda belirtilen şartlardan bir ya da birkaçının mevcut olması halinde Şirketimiz tarafından gerekli özen gösterilerek ve Kurul tarafından öngörülen yöntemler de </w:t>
      </w:r>
      <w:proofErr w:type="gramStart"/>
      <w:r w:rsidR="00434F85">
        <w:t>dahil</w:t>
      </w:r>
      <w:proofErr w:type="gramEnd"/>
      <w:r w:rsidR="00434F85">
        <w:t xml:space="preserve"> gerekli tüm güvenlik önlemleri alınarak kişisel veriler üçüncü kişilere aktarılabilecektir.</w:t>
      </w:r>
    </w:p>
    <w:p w:rsidR="00434F85" w:rsidRDefault="00434F85" w:rsidP="00D1696C">
      <w:pPr>
        <w:shd w:val="clear" w:color="auto" w:fill="FFFFFF"/>
        <w:jc w:val="both"/>
      </w:pPr>
    </w:p>
    <w:p w:rsidR="00434F85" w:rsidRDefault="00434F85" w:rsidP="00D1696C">
      <w:pPr>
        <w:shd w:val="clear" w:color="auto" w:fill="FFFFFF"/>
        <w:jc w:val="both"/>
      </w:pPr>
      <w:r>
        <w:t xml:space="preserve"> </w:t>
      </w:r>
      <w:r>
        <w:sym w:font="Symbol" w:char="F0B7"/>
      </w:r>
      <w:r>
        <w:t xml:space="preserve"> Kişisel verilerin aktarılmasına ilişkin ilgili faaliyetlerin kanunlarda açıkça öngörülmesi,</w:t>
      </w:r>
    </w:p>
    <w:p w:rsidR="00434F85" w:rsidRDefault="00434F85" w:rsidP="00D1696C">
      <w:pPr>
        <w:shd w:val="clear" w:color="auto" w:fill="FFFFFF"/>
        <w:jc w:val="both"/>
      </w:pPr>
      <w:r>
        <w:t xml:space="preserve"> </w:t>
      </w:r>
      <w:r>
        <w:sym w:font="Symbol" w:char="F0B7"/>
      </w:r>
      <w:r>
        <w:t xml:space="preserve"> Kişisel verilerin Şirket tarafından aktarılmasının bir sözleşmenin kurulması veya ifasıyla doğrudan doğruya ilgili ve gerekli olması,</w:t>
      </w:r>
    </w:p>
    <w:p w:rsidR="00434F85" w:rsidRDefault="00434F85" w:rsidP="00D1696C">
      <w:pPr>
        <w:shd w:val="clear" w:color="auto" w:fill="FFFFFF"/>
        <w:jc w:val="both"/>
      </w:pPr>
      <w:r>
        <w:t xml:space="preserve"> </w:t>
      </w:r>
      <w:r>
        <w:sym w:font="Symbol" w:char="F0B7"/>
      </w:r>
      <w:r>
        <w:t xml:space="preserve"> Kişisel verilerin aktarılmasının Şirketimizin hukuki yükümlülüğünü yerine getirebilmesi için zorunlu olması, </w:t>
      </w:r>
    </w:p>
    <w:p w:rsidR="00434F85" w:rsidRDefault="00434F85" w:rsidP="00D1696C">
      <w:pPr>
        <w:shd w:val="clear" w:color="auto" w:fill="FFFFFF"/>
        <w:jc w:val="both"/>
      </w:pPr>
      <w:r>
        <w:sym w:font="Symbol" w:char="F0B7"/>
      </w:r>
      <w:r>
        <w:t xml:space="preserve"> Kişisel verilerin veri sahibi tarafından alenileştirilmiş olması şartıyla, alenileştirme amacıyla sınırlı bir şekilde Şirketimiz tarafından aktarılması,</w:t>
      </w:r>
    </w:p>
    <w:p w:rsidR="00434F85" w:rsidRDefault="00434F85" w:rsidP="00D1696C">
      <w:pPr>
        <w:shd w:val="clear" w:color="auto" w:fill="FFFFFF"/>
        <w:jc w:val="both"/>
      </w:pPr>
      <w:r>
        <w:t xml:space="preserve"> </w:t>
      </w:r>
      <w:r>
        <w:sym w:font="Symbol" w:char="F0B7"/>
      </w:r>
      <w:r>
        <w:t xml:space="preserve"> Kişisel verilerin Şirket tarafından aktarılmasının Şirket’in veya veri sahibinin veya üçüncü kişilerin haklarının tesisi, kullanılması veya korunması için zorunlu olması, </w:t>
      </w:r>
    </w:p>
    <w:p w:rsidR="00434F85" w:rsidRDefault="00434F85" w:rsidP="00D1696C">
      <w:pPr>
        <w:shd w:val="clear" w:color="auto" w:fill="FFFFFF"/>
        <w:jc w:val="both"/>
      </w:pPr>
      <w:r>
        <w:sym w:font="Symbol" w:char="F0B7"/>
      </w:r>
      <w:r>
        <w:t xml:space="preserve"> Veri sahibinin temel hak ve özgürlüklerine zarar vermemek kaydıyla Şirket meşru menfaatleri için kişisel veri aktarımı faaliyetinde bulunulmasının zorunlu olması, </w:t>
      </w:r>
    </w:p>
    <w:p w:rsidR="00A35915" w:rsidRDefault="00434F85" w:rsidP="00D1696C">
      <w:pPr>
        <w:shd w:val="clear" w:color="auto" w:fill="FFFFFF"/>
        <w:jc w:val="both"/>
      </w:pPr>
      <w:r>
        <w:sym w:font="Symbol" w:char="F0B7"/>
      </w:r>
      <w:r>
        <w:t xml:space="preserve"> Fiili imkânsızlık nedeniyle rızasını açıklayamayacak durumda bulunan veya rızasına hukuki geçerlilik tanınmayan kişinin kendisinin ya da bir başkasının hayatı veya beden bütünlüğünü koruması için zorunlu olması. </w:t>
      </w:r>
    </w:p>
    <w:p w:rsidR="00F75B49" w:rsidRPr="00A35915" w:rsidRDefault="00F75B49" w:rsidP="00D1696C">
      <w:pPr>
        <w:shd w:val="clear" w:color="auto" w:fill="FFFFFF"/>
        <w:jc w:val="both"/>
        <w:rPr>
          <w:szCs w:val="20"/>
        </w:rPr>
      </w:pPr>
    </w:p>
    <w:p w:rsidR="00A35915" w:rsidRPr="00A35915" w:rsidRDefault="00A35915" w:rsidP="00D1696C">
      <w:pPr>
        <w:shd w:val="clear" w:color="auto" w:fill="FFFFFF"/>
        <w:jc w:val="both"/>
        <w:rPr>
          <w:b/>
          <w:szCs w:val="20"/>
        </w:rPr>
      </w:pPr>
      <w:r w:rsidRPr="00A35915">
        <w:rPr>
          <w:b/>
          <w:szCs w:val="20"/>
        </w:rPr>
        <w:t>8.1 Yurtiçinde Kişisel Verilerin Aktarımı</w:t>
      </w:r>
    </w:p>
    <w:p w:rsidR="00A35915" w:rsidRDefault="00A35915" w:rsidP="00D1696C">
      <w:pPr>
        <w:shd w:val="clear" w:color="auto" w:fill="FFFFFF"/>
        <w:jc w:val="both"/>
      </w:pPr>
    </w:p>
    <w:p w:rsidR="00A35915" w:rsidRDefault="00A35915" w:rsidP="00D1696C">
      <w:pPr>
        <w:shd w:val="clear" w:color="auto" w:fill="FFFFFF"/>
        <w:jc w:val="both"/>
      </w:pPr>
      <w:proofErr w:type="spellStart"/>
      <w:proofErr w:type="gramStart"/>
      <w:r w:rsidRPr="005A23A7">
        <w:t>Polatdemir</w:t>
      </w:r>
      <w:proofErr w:type="spellEnd"/>
      <w:r w:rsidRPr="005A23A7">
        <w:t xml:space="preserve"> Turizm Ticaret A.ş</w:t>
      </w:r>
      <w:r>
        <w:t xml:space="preserve"> kişisel verileri Kanunda ve ilgili diğer mevzuatta öngörülen şartlara uygun olarak ve mevzuatta belirtilen tüm güvenlik önlemlerini alarak şayet veri sahibi kişi ile imzalı mevcut bir sözleşme var ise, söz konusu sözleşmede ve Kanun veya ilgili diğer mevzuatta aksi düzenlenmediği sürece Türkiye’de bulunan üçüncü kişilere ve şirketlere aktarabilir.</w:t>
      </w:r>
      <w:proofErr w:type="gramEnd"/>
    </w:p>
    <w:p w:rsidR="000D68E1" w:rsidRDefault="000D68E1" w:rsidP="00D1696C">
      <w:pPr>
        <w:shd w:val="clear" w:color="auto" w:fill="FFFFFF"/>
        <w:jc w:val="both"/>
      </w:pPr>
    </w:p>
    <w:p w:rsidR="000D68E1" w:rsidRDefault="000D68E1" w:rsidP="00D1696C">
      <w:pPr>
        <w:shd w:val="clear" w:color="auto" w:fill="FFFFFF"/>
        <w:jc w:val="both"/>
        <w:rPr>
          <w:b/>
          <w:szCs w:val="20"/>
        </w:rPr>
      </w:pPr>
      <w:r w:rsidRPr="00A35915">
        <w:rPr>
          <w:b/>
          <w:szCs w:val="20"/>
        </w:rPr>
        <w:t>8</w:t>
      </w:r>
      <w:r>
        <w:rPr>
          <w:b/>
          <w:szCs w:val="20"/>
        </w:rPr>
        <w:t xml:space="preserve">.2 Yurtdışında </w:t>
      </w:r>
      <w:r w:rsidRPr="00A35915">
        <w:rPr>
          <w:b/>
          <w:szCs w:val="20"/>
        </w:rPr>
        <w:t>Kişisel Verilerin Aktarımı</w:t>
      </w:r>
    </w:p>
    <w:p w:rsidR="00AB766E" w:rsidRDefault="00AB766E" w:rsidP="00D1696C">
      <w:pPr>
        <w:shd w:val="clear" w:color="auto" w:fill="FFFFFF"/>
        <w:jc w:val="both"/>
        <w:rPr>
          <w:b/>
          <w:szCs w:val="20"/>
        </w:rPr>
      </w:pPr>
    </w:p>
    <w:p w:rsidR="00AB766E" w:rsidRDefault="00AB766E" w:rsidP="00D1696C">
      <w:pPr>
        <w:shd w:val="clear" w:color="auto" w:fill="FFFFFF"/>
        <w:jc w:val="both"/>
      </w:pPr>
      <w:proofErr w:type="spellStart"/>
      <w:proofErr w:type="gramStart"/>
      <w:r w:rsidRPr="005A23A7">
        <w:t>Polatdemir</w:t>
      </w:r>
      <w:proofErr w:type="spellEnd"/>
      <w:r w:rsidRPr="005A23A7">
        <w:t xml:space="preserve"> Turizm Ticaret A.ş</w:t>
      </w:r>
      <w:r>
        <w:t>, kişisel verileri Türkiye’de üçüncü kişilere aktarabileceği gibi, Türkiye’de işlenerek veya Türkiye dışında işlenip muhafaza edilmek üzere, dış kaynak kullanımı dâhil yukarıda da yer verildiği gibi Kanunda ve ilgili diğer mevzuatta öngörülen şartlara uygun olarak ve mevzuatta belirtilen tüm güvenlik önlemlerini alarak şayet veri sahibi kişi ile imzalı mevcut bir sözleşme var ise, söz konusu sözleşmede ve Kanun veya ilgili diğer mevzuatta aksi düzenlenmediği sürece yurt dışına da aktarabilir.</w:t>
      </w:r>
      <w:proofErr w:type="gramEnd"/>
    </w:p>
    <w:p w:rsidR="00AB766E" w:rsidRDefault="00AB766E" w:rsidP="00D1696C">
      <w:pPr>
        <w:shd w:val="clear" w:color="auto" w:fill="FFFFFF"/>
        <w:jc w:val="both"/>
      </w:pPr>
    </w:p>
    <w:p w:rsidR="00AB766E" w:rsidRDefault="00AB766E" w:rsidP="00D1696C">
      <w:pPr>
        <w:shd w:val="clear" w:color="auto" w:fill="FFFFFF"/>
        <w:jc w:val="both"/>
      </w:pPr>
      <w:proofErr w:type="spellStart"/>
      <w:r>
        <w:t>KVKK’da</w:t>
      </w:r>
      <w:proofErr w:type="spellEnd"/>
      <w:r>
        <w:t xml:space="preserve"> belirtilen kişisel verilerin aktarımına ilişkin açık rızanın aranmadığı istisnai durumlarda, rızasız işlenme ve aktarma şartlarına ek olarak, verinin aktarılacağı ülkede yeterli korumanın bulunması şartı aranmaktadır. Yeterli korumanın sağlanıp sağlanmadığını Kişisel Verileri Koruma Kurulu belirleyecek olup; yeterli korumanın bulunmaması durumunda ise, hem Türkiye’deki hem de ilgili yabancı ülkedeki veri sorumlularının yeterli bir korumayı yazılı olarak taahhüt etmesi ve Kişisel Verileri Koruma Kurulunun izninin bulunması gerekmektedir.</w:t>
      </w:r>
    </w:p>
    <w:p w:rsidR="008A6AB2" w:rsidRPr="001227A8" w:rsidRDefault="008A6AB2" w:rsidP="00D1696C">
      <w:pPr>
        <w:shd w:val="clear" w:color="auto" w:fill="FFFFFF"/>
        <w:jc w:val="both"/>
        <w:rPr>
          <w:b/>
          <w:color w:val="0070C0"/>
          <w:sz w:val="22"/>
          <w:szCs w:val="22"/>
        </w:rPr>
      </w:pPr>
    </w:p>
    <w:p w:rsidR="008516E9" w:rsidRPr="001227A8" w:rsidRDefault="008516E9" w:rsidP="008A6AB2">
      <w:pPr>
        <w:shd w:val="clear" w:color="auto" w:fill="FFFFFF"/>
        <w:jc w:val="both"/>
        <w:rPr>
          <w:b/>
          <w:color w:val="0070C0"/>
          <w:sz w:val="22"/>
          <w:szCs w:val="22"/>
        </w:rPr>
      </w:pPr>
      <w:r w:rsidRPr="001227A8">
        <w:rPr>
          <w:b/>
          <w:color w:val="0070C0"/>
          <w:sz w:val="22"/>
          <w:szCs w:val="22"/>
        </w:rPr>
        <w:lastRenderedPageBreak/>
        <w:t xml:space="preserve">9)BİNA GİRİŞLERİ İLE BİNA İÇERİSİNDE YAPILAN KİŞİSEL VERİ İŞLEME FAALİYETLERİ İLE İNTERNET SİTESİ ZİYARETÇİLERİ </w:t>
      </w:r>
    </w:p>
    <w:p w:rsidR="00A40290" w:rsidRPr="008516E9" w:rsidRDefault="00A40290" w:rsidP="008A6AB2">
      <w:pPr>
        <w:shd w:val="clear" w:color="auto" w:fill="FFFFFF"/>
        <w:jc w:val="both"/>
        <w:rPr>
          <w:b/>
        </w:rPr>
      </w:pPr>
    </w:p>
    <w:p w:rsidR="008A6AB2" w:rsidRDefault="00A40290" w:rsidP="008A6AB2">
      <w:pPr>
        <w:shd w:val="clear" w:color="auto" w:fill="FFFFFF"/>
        <w:jc w:val="both"/>
      </w:pPr>
      <w:proofErr w:type="spellStart"/>
      <w:r w:rsidRPr="005A23A7">
        <w:t>Polatdemir</w:t>
      </w:r>
      <w:proofErr w:type="spellEnd"/>
      <w:r w:rsidRPr="005A23A7">
        <w:t xml:space="preserve"> Turizm Ticaret A.ş</w:t>
      </w:r>
      <w:r w:rsidR="00C8169B">
        <w:t xml:space="preserve"> tarafından işyeri </w:t>
      </w:r>
      <w:r w:rsidR="008516E9">
        <w:t xml:space="preserve">içerisinde yapılan kişisel veri işleme faaliyetleri, Anayasa’ya, </w:t>
      </w:r>
      <w:proofErr w:type="spellStart"/>
      <w:r w:rsidR="008516E9">
        <w:t>KVKK’ya</w:t>
      </w:r>
      <w:proofErr w:type="spellEnd"/>
      <w:r w:rsidR="008516E9">
        <w:t xml:space="preserve"> ve ilgili diğer mevzuata uygun bir biçimde yürütülmektedir. </w:t>
      </w:r>
      <w:proofErr w:type="spellStart"/>
      <w:r w:rsidRPr="005A23A7">
        <w:t>Polatdemir</w:t>
      </w:r>
      <w:proofErr w:type="spellEnd"/>
      <w:r w:rsidRPr="005A23A7">
        <w:t xml:space="preserve"> Turizm Ticaret A.ş</w:t>
      </w:r>
      <w:r w:rsidR="008516E9">
        <w:t xml:space="preserve"> tarafından güvenliğin sağlanması amacıyla, </w:t>
      </w:r>
      <w:proofErr w:type="spellStart"/>
      <w:r w:rsidRPr="005A23A7">
        <w:t>Polatdemir</w:t>
      </w:r>
      <w:proofErr w:type="spellEnd"/>
      <w:r w:rsidRPr="005A23A7">
        <w:t xml:space="preserve"> Turizm Ticaret A.ş</w:t>
      </w:r>
      <w:r>
        <w:t xml:space="preserve"> </w:t>
      </w:r>
      <w:r w:rsidR="008516E9">
        <w:t>işyerlerinin yer aldığı binalarda koridorların ve ofis içleri</w:t>
      </w:r>
      <w:r>
        <w:t>nin güvenlik kamerasıyla izlemektedi</w:t>
      </w:r>
      <w:r w:rsidR="008516E9">
        <w:t>r. Sunulan hizmetin kalitesini artırmak, güvenilirliğini sağlamak, şirketin, veri sahibinin ve diğer kişilerin can ve mal güvenliğini sağlamak ve bu sayılanların meşru menfaatlerini korumak gibi amaçlar doğrultusunda güven</w:t>
      </w:r>
      <w:r>
        <w:t xml:space="preserve">lik kameraları </w:t>
      </w:r>
      <w:r w:rsidR="008516E9">
        <w:t xml:space="preserve">ve girişte kayıt alınması yoluyla </w:t>
      </w:r>
      <w:proofErr w:type="spellStart"/>
      <w:r w:rsidRPr="005A23A7">
        <w:t>Polatdemir</w:t>
      </w:r>
      <w:proofErr w:type="spellEnd"/>
      <w:r w:rsidRPr="005A23A7">
        <w:t xml:space="preserve"> Turizm Ticaret A.ş</w:t>
      </w:r>
      <w:r>
        <w:t xml:space="preserve"> </w:t>
      </w:r>
      <w:r w:rsidR="008516E9">
        <w:t xml:space="preserve">tarafından kişisel veri işleme faaliyeti yürütülmektedir. </w:t>
      </w:r>
      <w:proofErr w:type="spellStart"/>
      <w:r w:rsidRPr="005A23A7">
        <w:t>Polatdemir</w:t>
      </w:r>
      <w:proofErr w:type="spellEnd"/>
      <w:r w:rsidRPr="005A23A7">
        <w:t xml:space="preserve"> Turizm Ticaret A.ş</w:t>
      </w:r>
      <w:r w:rsidR="008516E9">
        <w:t xml:space="preserve">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izlemeye tabi tutulmamaktadır. </w:t>
      </w:r>
      <w:proofErr w:type="spellStart"/>
      <w:r w:rsidRPr="005A23A7">
        <w:t>Polatdemir</w:t>
      </w:r>
      <w:proofErr w:type="spellEnd"/>
      <w:r w:rsidRPr="005A23A7">
        <w:t xml:space="preserve"> Turizm Ticaret A.ş</w:t>
      </w:r>
      <w:r>
        <w:t xml:space="preserve"> </w:t>
      </w:r>
      <w:r w:rsidR="008516E9">
        <w:t xml:space="preserve">tarafından KVKK 12. maddesine uygun olarak, gerekli teknik ve idari tedbirler alınmaktadır. Dijital ortamda kaydedilen ve muhafaza edilen kayıtlara sınırlı sayıda </w:t>
      </w:r>
      <w:proofErr w:type="spellStart"/>
      <w:r w:rsidRPr="005A23A7">
        <w:t>Polatdemir</w:t>
      </w:r>
      <w:proofErr w:type="spellEnd"/>
      <w:r w:rsidRPr="005A23A7">
        <w:t xml:space="preserve"> Turizm Ticaret A.ş</w:t>
      </w:r>
      <w:r>
        <w:t xml:space="preserve"> çalışanı </w:t>
      </w:r>
      <w:r w:rsidR="008516E9">
        <w:t>erişim sağlanmaktadır. Kayıtlara erişimi olan kişiler gizlilik sözleşmesi çerçevesinde verilerin gizliliğini koruma yükümlülüğü altındadır.</w:t>
      </w:r>
    </w:p>
    <w:p w:rsidR="00FB5F9F" w:rsidRDefault="00FB5F9F" w:rsidP="008A6AB2">
      <w:pPr>
        <w:shd w:val="clear" w:color="auto" w:fill="FFFFFF"/>
        <w:jc w:val="both"/>
      </w:pPr>
    </w:p>
    <w:p w:rsidR="00FB5F9F" w:rsidRDefault="00FB5F9F" w:rsidP="008A6AB2">
      <w:pPr>
        <w:shd w:val="clear" w:color="auto" w:fill="FFFFFF"/>
        <w:jc w:val="both"/>
        <w:rPr>
          <w:b/>
          <w:color w:val="0070C0"/>
          <w:sz w:val="22"/>
          <w:szCs w:val="22"/>
        </w:rPr>
      </w:pPr>
      <w:r>
        <w:rPr>
          <w:b/>
          <w:color w:val="0070C0"/>
          <w:sz w:val="22"/>
          <w:szCs w:val="22"/>
        </w:rPr>
        <w:t>10)</w:t>
      </w:r>
      <w:r w:rsidRPr="00FB5F9F">
        <w:rPr>
          <w:b/>
          <w:color w:val="0070C0"/>
          <w:sz w:val="22"/>
          <w:szCs w:val="22"/>
        </w:rPr>
        <w:t>KİŞİSEL BİLGİLERİ ŞİRKETİMİZ TARAFINDAN İŞLENEN KİŞİNİN HAKLARI</w:t>
      </w:r>
    </w:p>
    <w:p w:rsidR="00FB5F9F" w:rsidRDefault="00FB5F9F" w:rsidP="008A6AB2">
      <w:pPr>
        <w:shd w:val="clear" w:color="auto" w:fill="FFFFFF"/>
        <w:jc w:val="both"/>
      </w:pPr>
    </w:p>
    <w:p w:rsidR="00FC39B4" w:rsidRDefault="00FC39B4" w:rsidP="008A6AB2">
      <w:pPr>
        <w:shd w:val="clear" w:color="auto" w:fill="FFFFFF"/>
        <w:jc w:val="both"/>
      </w:pPr>
      <w:r>
        <w:t xml:space="preserve">Tüm kişisel verileri </w:t>
      </w:r>
      <w:proofErr w:type="spellStart"/>
      <w:r w:rsidRPr="005A23A7">
        <w:t>Polatdemir</w:t>
      </w:r>
      <w:proofErr w:type="spellEnd"/>
      <w:r w:rsidRPr="005A23A7">
        <w:t xml:space="preserve"> Turizm Ticaret A.ş</w:t>
      </w:r>
      <w:r>
        <w:t xml:space="preserve"> tarafından işlenen gerçek kişiler www.</w:t>
      </w:r>
      <w:proofErr w:type="spellStart"/>
      <w:r>
        <w:t>lasagradahotel</w:t>
      </w:r>
      <w:proofErr w:type="spellEnd"/>
      <w:r>
        <w:t>.com adresine başvurarak kendisiyle ilgili;</w:t>
      </w:r>
    </w:p>
    <w:p w:rsidR="00FC39B4" w:rsidRPr="009A2848" w:rsidRDefault="00FC39B4" w:rsidP="008A6AB2">
      <w:pPr>
        <w:shd w:val="clear" w:color="auto" w:fill="FFFFFF"/>
        <w:jc w:val="both"/>
      </w:pPr>
    </w:p>
    <w:p w:rsidR="00DF5BD3" w:rsidRPr="009A2848" w:rsidRDefault="00390EDE" w:rsidP="00ED466F">
      <w:pPr>
        <w:numPr>
          <w:ilvl w:val="0"/>
          <w:numId w:val="11"/>
        </w:numPr>
        <w:shd w:val="clear" w:color="auto" w:fill="FFFFFF"/>
        <w:jc w:val="both"/>
      </w:pPr>
      <w:r w:rsidRPr="009A2848">
        <w:t xml:space="preserve">Kişisel verilerin işlenip işlenmediğini öğrenme, </w:t>
      </w:r>
    </w:p>
    <w:p w:rsidR="00DF5BD3" w:rsidRPr="009A2848" w:rsidRDefault="00390EDE" w:rsidP="00ED466F">
      <w:pPr>
        <w:numPr>
          <w:ilvl w:val="0"/>
          <w:numId w:val="11"/>
        </w:numPr>
        <w:shd w:val="clear" w:color="auto" w:fill="FFFFFF"/>
        <w:jc w:val="both"/>
      </w:pPr>
      <w:r w:rsidRPr="009A2848">
        <w:t>İşlenmişse buna ilişkin bilgi talep etme,</w:t>
      </w:r>
    </w:p>
    <w:p w:rsidR="00DF5BD3" w:rsidRPr="009A2848" w:rsidRDefault="00390EDE" w:rsidP="00ED466F">
      <w:pPr>
        <w:numPr>
          <w:ilvl w:val="0"/>
          <w:numId w:val="11"/>
        </w:numPr>
        <w:shd w:val="clear" w:color="auto" w:fill="FFFFFF"/>
        <w:jc w:val="both"/>
      </w:pPr>
      <w:r w:rsidRPr="009A2848">
        <w:t>Kişisel verilerin işlenme amacını ve bunların amacına uygun kullanılıp kullanılmadığını öğrenme,</w:t>
      </w:r>
    </w:p>
    <w:p w:rsidR="00DF5BD3" w:rsidRPr="009A2848" w:rsidRDefault="00390EDE" w:rsidP="00ED466F">
      <w:pPr>
        <w:numPr>
          <w:ilvl w:val="0"/>
          <w:numId w:val="11"/>
        </w:numPr>
        <w:shd w:val="clear" w:color="auto" w:fill="FFFFFF"/>
        <w:jc w:val="both"/>
      </w:pPr>
      <w:r w:rsidRPr="009A2848">
        <w:t>Yurtiçinde veya yurtdışında kişisel verilerin aktarıldığı 3. Kişileri bilme,</w:t>
      </w:r>
    </w:p>
    <w:p w:rsidR="00DF5BD3" w:rsidRPr="009A2848" w:rsidRDefault="00390EDE" w:rsidP="00ED466F">
      <w:pPr>
        <w:numPr>
          <w:ilvl w:val="0"/>
          <w:numId w:val="11"/>
        </w:numPr>
        <w:shd w:val="clear" w:color="auto" w:fill="FFFFFF"/>
        <w:jc w:val="both"/>
      </w:pPr>
      <w:r w:rsidRPr="009A2848">
        <w:t>Kişisel verilerin eksik veya yanlış işlenmiş olması halimde bunların düzeltilmesini isteme,</w:t>
      </w:r>
    </w:p>
    <w:p w:rsidR="00DF5BD3" w:rsidRPr="009A2848" w:rsidRDefault="00390EDE" w:rsidP="00ED466F">
      <w:pPr>
        <w:numPr>
          <w:ilvl w:val="0"/>
          <w:numId w:val="11"/>
        </w:numPr>
        <w:shd w:val="clear" w:color="auto" w:fill="FFFFFF"/>
        <w:jc w:val="both"/>
      </w:pPr>
      <w:r w:rsidRPr="009A2848">
        <w:t>İşlenmesini gerektiren sebeplerin ortadan kalkması halinde kişisel verilerin silinmesini veya yok edilmesini isteme,</w:t>
      </w:r>
    </w:p>
    <w:p w:rsidR="00DF5BD3" w:rsidRPr="009A2848" w:rsidRDefault="00390EDE" w:rsidP="00ED466F">
      <w:pPr>
        <w:numPr>
          <w:ilvl w:val="0"/>
          <w:numId w:val="11"/>
        </w:numPr>
        <w:shd w:val="clear" w:color="auto" w:fill="FFFFFF"/>
        <w:jc w:val="both"/>
      </w:pPr>
      <w:r w:rsidRPr="009A2848">
        <w:t>Kişisel verilerin kanuna aykırı olarak işlenmesi sebebiyle zarara uğraması halinde zararın giderilmesini talep etme,</w:t>
      </w:r>
    </w:p>
    <w:p w:rsidR="00DF5BD3" w:rsidRDefault="00390EDE" w:rsidP="00ED466F">
      <w:pPr>
        <w:numPr>
          <w:ilvl w:val="0"/>
          <w:numId w:val="11"/>
        </w:numPr>
        <w:shd w:val="clear" w:color="auto" w:fill="FFFFFF"/>
        <w:jc w:val="both"/>
      </w:pPr>
      <w:r w:rsidRPr="009A2848">
        <w:t>Kişisel verilerin yalnızca otomatik sistemler vasıtasıyla analiz edilmesi suretiyle kişinin kendisi aleyhine bir sonucun ortaya çıkmasına itiraz etme,</w:t>
      </w:r>
    </w:p>
    <w:p w:rsidR="00FC39B4" w:rsidRDefault="00FC39B4" w:rsidP="00FC39B4">
      <w:pPr>
        <w:shd w:val="clear" w:color="auto" w:fill="FFFFFF"/>
        <w:ind w:left="360"/>
        <w:jc w:val="both"/>
      </w:pPr>
      <w:proofErr w:type="gramStart"/>
      <w:r>
        <w:t>haklarına</w:t>
      </w:r>
      <w:proofErr w:type="gramEnd"/>
      <w:r>
        <w:t xml:space="preserve"> sahiptir.</w:t>
      </w:r>
    </w:p>
    <w:p w:rsidR="00FC39B4" w:rsidRDefault="00FC39B4" w:rsidP="00FC39B4">
      <w:pPr>
        <w:shd w:val="clear" w:color="auto" w:fill="FFFFFF"/>
        <w:ind w:left="360"/>
        <w:jc w:val="both"/>
      </w:pPr>
    </w:p>
    <w:p w:rsidR="000C2EC3" w:rsidRPr="000C2EC3" w:rsidRDefault="000C2EC3" w:rsidP="00A2332B">
      <w:pPr>
        <w:shd w:val="clear" w:color="auto" w:fill="FFFFFF"/>
        <w:jc w:val="both"/>
        <w:rPr>
          <w:b/>
          <w:color w:val="0070C0"/>
          <w:sz w:val="22"/>
          <w:szCs w:val="22"/>
        </w:rPr>
      </w:pPr>
      <w:r w:rsidRPr="000C2EC3">
        <w:rPr>
          <w:b/>
          <w:color w:val="0070C0"/>
          <w:sz w:val="22"/>
          <w:szCs w:val="22"/>
        </w:rPr>
        <w:t xml:space="preserve">11) ŞİRKETİMİZ TARAFINDAN KİŞİSEL VERİLERİN SİLİNMESİ, YOK EDİLMESİ VE ANONİMLEŞTİRİLMESİ </w:t>
      </w:r>
    </w:p>
    <w:p w:rsidR="000C2EC3" w:rsidRDefault="000C2EC3" w:rsidP="00FC39B4">
      <w:pPr>
        <w:shd w:val="clear" w:color="auto" w:fill="FFFFFF"/>
        <w:ind w:left="360"/>
        <w:jc w:val="both"/>
      </w:pPr>
    </w:p>
    <w:p w:rsidR="000C2EC3" w:rsidRDefault="000C2EC3" w:rsidP="001C1003">
      <w:pPr>
        <w:shd w:val="clear" w:color="auto" w:fill="FFFFFF"/>
        <w:jc w:val="both"/>
      </w:pPr>
      <w:proofErr w:type="gramStart"/>
      <w:r>
        <w:t xml:space="preserve">Türk Ceza Kanunu’nun 138. Maddesi ve </w:t>
      </w:r>
      <w:proofErr w:type="spellStart"/>
      <w:r>
        <w:t>KVKK’nın</w:t>
      </w:r>
      <w:proofErr w:type="spellEnd"/>
      <w:r>
        <w:t xml:space="preserve"> 7. maddesi düzenlemesi doğrultusunda kişisel veriler ilgili kanun hükümlerine uygun olarak işlenmiş olmasına rağmen, işlenmesini gerektiren sebeplerin ortadan kalkması hâlinde </w:t>
      </w:r>
      <w:proofErr w:type="spellStart"/>
      <w:r w:rsidRPr="005A23A7">
        <w:t>Polatdemir</w:t>
      </w:r>
      <w:proofErr w:type="spellEnd"/>
      <w:r w:rsidRPr="005A23A7">
        <w:t xml:space="preserve"> Turizm Ticaret A.</w:t>
      </w:r>
      <w:proofErr w:type="spellStart"/>
      <w:r w:rsidRPr="005A23A7">
        <w:t>ş</w:t>
      </w:r>
      <w:r>
        <w:t>’nin</w:t>
      </w:r>
      <w:proofErr w:type="spellEnd"/>
      <w:r>
        <w:t xml:space="preserve"> kendi kararına istinaden veya kişisel veri sahibinin bu yönde bir talebi olması halinde silinir, imha edilir veya anonim hâle getirilir.</w:t>
      </w:r>
      <w:proofErr w:type="gramEnd"/>
    </w:p>
    <w:p w:rsidR="000C2EC3" w:rsidRDefault="000C2EC3" w:rsidP="00FC39B4">
      <w:pPr>
        <w:shd w:val="clear" w:color="auto" w:fill="FFFFFF"/>
        <w:ind w:left="360"/>
        <w:jc w:val="both"/>
      </w:pPr>
    </w:p>
    <w:p w:rsidR="000C2EC3" w:rsidRDefault="000C2EC3" w:rsidP="001C1003">
      <w:pPr>
        <w:shd w:val="clear" w:color="auto" w:fill="FFFFFF"/>
        <w:jc w:val="both"/>
      </w:pPr>
      <w:proofErr w:type="spellStart"/>
      <w:r w:rsidRPr="005A23A7">
        <w:t>Polatdemir</w:t>
      </w:r>
      <w:proofErr w:type="spellEnd"/>
      <w:r w:rsidRPr="005A23A7">
        <w:t xml:space="preserve"> Turizm Ticaret A.ş</w:t>
      </w:r>
      <w:r>
        <w:t xml:space="preserve"> </w:t>
      </w:r>
      <w:proofErr w:type="spellStart"/>
      <w:r>
        <w:t>nin</w:t>
      </w:r>
      <w:proofErr w:type="spellEnd"/>
      <w:r>
        <w:t xml:space="preserve"> ilgili mevzuat hükümleri gereğince kişisel verileri muhafaza etme hak ve/veya yükümlülüğü olan durumlarda veri sahibinin talebini yerine getirmeme hakkı saklıdır. Kişisel veriler herhangi bir veri kayıt sisteminin parçası olmak kaydıyla otomatik olmayan yollarla da işlendiğinde, veriler silinirken/yok edilirken kişisel verinin sonradan kullanılamayacak biçimde fiziksel olarak yok edilmesi sistemi uygulanmaktadır. </w:t>
      </w:r>
    </w:p>
    <w:p w:rsidR="000C2EC3" w:rsidRDefault="000C2EC3" w:rsidP="00FC39B4">
      <w:pPr>
        <w:shd w:val="clear" w:color="auto" w:fill="FFFFFF"/>
        <w:ind w:left="360"/>
        <w:jc w:val="both"/>
      </w:pPr>
    </w:p>
    <w:p w:rsidR="00FC39B4" w:rsidRDefault="000C2EC3" w:rsidP="001C1003">
      <w:pPr>
        <w:shd w:val="clear" w:color="auto" w:fill="FFFFFF"/>
        <w:jc w:val="both"/>
      </w:pPr>
      <w:proofErr w:type="spellStart"/>
      <w:r w:rsidRPr="005A23A7">
        <w:t>Polatdemir</w:t>
      </w:r>
      <w:proofErr w:type="spellEnd"/>
      <w:r w:rsidRPr="005A23A7">
        <w:t xml:space="preserve"> Turizm Ticaret A.ş</w:t>
      </w:r>
      <w:r>
        <w:t xml:space="preserve">, hukuka uygun olarak işlenen kişisel verilerin işlenmesini gerektiren sebepler ortadan kalktığında kişisel verileri anonimleştirebilmektedir. </w:t>
      </w:r>
    </w:p>
    <w:p w:rsidR="00647C96" w:rsidRDefault="00647C96" w:rsidP="00FC39B4">
      <w:pPr>
        <w:shd w:val="clear" w:color="auto" w:fill="FFFFFF"/>
        <w:ind w:left="360"/>
        <w:jc w:val="both"/>
      </w:pPr>
    </w:p>
    <w:p w:rsidR="00647C96" w:rsidRDefault="00647C96" w:rsidP="00A2332B">
      <w:pPr>
        <w:pStyle w:val="ListeParagraf"/>
        <w:numPr>
          <w:ilvl w:val="0"/>
          <w:numId w:val="13"/>
        </w:numPr>
        <w:shd w:val="clear" w:color="auto" w:fill="FFFFFF"/>
        <w:rPr>
          <w:b/>
          <w:color w:val="0070C0"/>
          <w:sz w:val="22"/>
          <w:szCs w:val="22"/>
        </w:rPr>
      </w:pPr>
      <w:r w:rsidRPr="00647C96">
        <w:rPr>
          <w:b/>
          <w:color w:val="0070C0"/>
          <w:sz w:val="22"/>
          <w:szCs w:val="22"/>
        </w:rPr>
        <w:t>KİŞİSEL VERİ SAHİBİNİN HAKLARINI KULLANMASI</w:t>
      </w:r>
    </w:p>
    <w:p w:rsidR="00647C96" w:rsidRDefault="00647C96" w:rsidP="00647C96">
      <w:pPr>
        <w:shd w:val="clear" w:color="auto" w:fill="FFFFFF"/>
        <w:ind w:left="360"/>
        <w:rPr>
          <w:b/>
          <w:color w:val="0070C0"/>
          <w:sz w:val="22"/>
          <w:szCs w:val="22"/>
        </w:rPr>
      </w:pPr>
    </w:p>
    <w:p w:rsidR="00672539" w:rsidRDefault="00065746" w:rsidP="001C1003">
      <w:pPr>
        <w:shd w:val="clear" w:color="auto" w:fill="FFFFFF"/>
        <w:jc w:val="both"/>
      </w:pPr>
      <w:r>
        <w:t xml:space="preserve">Kişisel veri sahipleri yukarıda sıralanan haklarına ilişkin taleplerini kimliklerini tespit edecek bilgi ve belgelerle ve aşağıda belirtilen yöntemlerle veya Kişisel Verileri Koruma Kurulu’nun belirlediği diğer </w:t>
      </w:r>
      <w:r>
        <w:lastRenderedPageBreak/>
        <w:t xml:space="preserve">yöntemlerle hazırlanan ve </w:t>
      </w:r>
      <w:hyperlink r:id="rId8" w:history="1">
        <w:r w:rsidR="00943E5F" w:rsidRPr="00321B0C">
          <w:rPr>
            <w:rStyle w:val="Kpr"/>
          </w:rPr>
          <w:t>www.lasagradahotel.com</w:t>
        </w:r>
      </w:hyperlink>
      <w:r w:rsidR="00943E5F">
        <w:t xml:space="preserve"> adresinde</w:t>
      </w:r>
      <w:r>
        <w:t xml:space="preserve"> bulunan Başvuru Formu’nu doldurup imzalayarak </w:t>
      </w:r>
      <w:proofErr w:type="spellStart"/>
      <w:r w:rsidR="00943E5F" w:rsidRPr="005A23A7">
        <w:t>Polatdemir</w:t>
      </w:r>
      <w:proofErr w:type="spellEnd"/>
      <w:r w:rsidR="00943E5F" w:rsidRPr="005A23A7">
        <w:t xml:space="preserve"> Turizm Ticaret A.</w:t>
      </w:r>
      <w:proofErr w:type="spellStart"/>
      <w:r w:rsidR="00943E5F" w:rsidRPr="005A23A7">
        <w:t>ş</w:t>
      </w:r>
      <w:r>
        <w:t>’ye</w:t>
      </w:r>
      <w:proofErr w:type="spellEnd"/>
      <w:r>
        <w:t xml:space="preserve"> ücretsiz olarak iletebileceklerdir. Kişisel veri sahipleri, yukarıda bahsedilen linkte bulunan formu doldurduktan sonra ıslak imzalı bir nüshasını noter aracılığı ile </w:t>
      </w:r>
      <w:proofErr w:type="spellStart"/>
      <w:r w:rsidR="00943E5F" w:rsidRPr="00943E5F">
        <w:t>Halaskargazi</w:t>
      </w:r>
      <w:proofErr w:type="spellEnd"/>
      <w:r w:rsidR="00943E5F" w:rsidRPr="00943E5F">
        <w:t xml:space="preserve"> Caddesi No: 96 </w:t>
      </w:r>
      <w:proofErr w:type="spellStart"/>
      <w:r w:rsidR="00943E5F" w:rsidRPr="00943E5F">
        <w:t>Osmanbey</w:t>
      </w:r>
      <w:proofErr w:type="spellEnd"/>
      <w:r w:rsidR="00943E5F" w:rsidRPr="00943E5F">
        <w:t xml:space="preserve"> | Şişli | İstanbul </w:t>
      </w:r>
      <w:r>
        <w:t xml:space="preserve">adresine veya elektronik imzalı olarak </w:t>
      </w:r>
      <w:r w:rsidR="00943E5F">
        <w:t xml:space="preserve">info@lasagradahotel.com </w:t>
      </w:r>
      <w:r>
        <w:t xml:space="preserve">adresine iletebilir. Kişisel veri sahipleri adına üçüncü kişilerin başvuru talebinde bulunabilmesi için veri sahibi tarafından başvuruda bulunacak kişi adına noter kanalıyla düzenlenmiş özel vekâletname bulunmalıdır. Kişisel veri sahibinin, talebini </w:t>
      </w:r>
      <w:proofErr w:type="spellStart"/>
      <w:r w:rsidR="006B3A51" w:rsidRPr="005A23A7">
        <w:t>Polatdemir</w:t>
      </w:r>
      <w:proofErr w:type="spellEnd"/>
      <w:r w:rsidR="006B3A51" w:rsidRPr="005A23A7">
        <w:t xml:space="preserve"> Turizm Ticaret A.</w:t>
      </w:r>
      <w:proofErr w:type="spellStart"/>
      <w:r w:rsidR="006B3A51" w:rsidRPr="005A23A7">
        <w:t>ş</w:t>
      </w:r>
      <w:r>
        <w:t>’ye</w:t>
      </w:r>
      <w:proofErr w:type="spellEnd"/>
      <w:r>
        <w:t xml:space="preserve"> iletmesi durumunda </w:t>
      </w:r>
      <w:proofErr w:type="spellStart"/>
      <w:r w:rsidR="006B3A51" w:rsidRPr="005A23A7">
        <w:t>Polatdemir</w:t>
      </w:r>
      <w:proofErr w:type="spellEnd"/>
      <w:r w:rsidR="006B3A51" w:rsidRPr="005A23A7">
        <w:t xml:space="preserve"> Turizm Ticaret A.ş</w:t>
      </w:r>
      <w:r w:rsidR="006B3A51">
        <w:t xml:space="preserve"> </w:t>
      </w:r>
      <w:r>
        <w:t xml:space="preserve">talebin niteliğine göre en geç otuz gün içinde ilgili talebi sonuçlandıracaktır. Kişisel veri sahibinin talep ettiği işlemin ayrıca bir maliyeti gerektirmesi hâlinde, Kurulca belirlenen tarifedeki ücret alınabilir. Başvurunun veri sorumlusunun hatasından kaynaklanması hâlinde alınan ücret ilgiliye iade edilir. </w:t>
      </w:r>
      <w:proofErr w:type="spellStart"/>
      <w:r w:rsidR="006B3A51" w:rsidRPr="005A23A7">
        <w:t>Polatdemir</w:t>
      </w:r>
      <w:proofErr w:type="spellEnd"/>
      <w:r w:rsidR="006B3A51" w:rsidRPr="005A23A7">
        <w:t xml:space="preserve"> Turizm Ticaret A.ş</w:t>
      </w:r>
      <w:r>
        <w:t xml:space="preserve">, başvuruda bulunan kişinin kişisel veri sahibi olup olmadığını tespit etmek adına ilgili kişiden bilgi talep edebilir. </w:t>
      </w:r>
      <w:proofErr w:type="spellStart"/>
      <w:r w:rsidR="006B3A51" w:rsidRPr="005A23A7">
        <w:t>Polatdemir</w:t>
      </w:r>
      <w:proofErr w:type="spellEnd"/>
      <w:r w:rsidR="006B3A51" w:rsidRPr="005A23A7">
        <w:t xml:space="preserve"> Turizm Ticaret A.ş</w:t>
      </w:r>
      <w:r>
        <w:t xml:space="preserve">, kişisel veri sahibinin başvurusunda yer alan hususları netleştirmek adına, kişisel veri sahibine başvurusu ile ilgili soru yöneltebilir. </w:t>
      </w:r>
    </w:p>
    <w:p w:rsidR="00672539" w:rsidRDefault="00672539" w:rsidP="00065746">
      <w:pPr>
        <w:shd w:val="clear" w:color="auto" w:fill="FFFFFF"/>
        <w:ind w:left="360"/>
        <w:jc w:val="both"/>
      </w:pPr>
    </w:p>
    <w:p w:rsidR="00647C96" w:rsidRDefault="006B3A51" w:rsidP="001C1003">
      <w:pPr>
        <w:shd w:val="clear" w:color="auto" w:fill="FFFFFF"/>
        <w:jc w:val="both"/>
      </w:pPr>
      <w:proofErr w:type="spellStart"/>
      <w:r w:rsidRPr="005A23A7">
        <w:t>Polatdemir</w:t>
      </w:r>
      <w:proofErr w:type="spellEnd"/>
      <w:r w:rsidRPr="005A23A7">
        <w:t xml:space="preserve"> Turizm Ticaret A.ş</w:t>
      </w:r>
      <w:r w:rsidR="00E55267">
        <w:t>.</w:t>
      </w:r>
      <w:r w:rsidR="00065746">
        <w:t xml:space="preserve"> aşağıda yer alan hallerde başvuruda bulunan kişinin başvurusunu, gerekçesini açıklayarak reddedebilir:</w:t>
      </w:r>
    </w:p>
    <w:p w:rsidR="00E55267" w:rsidRDefault="00E55267" w:rsidP="00065746">
      <w:pPr>
        <w:shd w:val="clear" w:color="auto" w:fill="FFFFFF"/>
        <w:ind w:left="360"/>
        <w:jc w:val="both"/>
      </w:pPr>
    </w:p>
    <w:p w:rsidR="004B2AED" w:rsidRDefault="004B2AED" w:rsidP="004B2AED">
      <w:pPr>
        <w:pStyle w:val="ListeParagraf"/>
        <w:numPr>
          <w:ilvl w:val="0"/>
          <w:numId w:val="12"/>
        </w:numPr>
        <w:shd w:val="clear" w:color="auto" w:fill="FFFFFF"/>
        <w:jc w:val="both"/>
      </w:pPr>
      <w:r>
        <w:t xml:space="preserve">Kişisel verilerin resmi istatistik ile anonim hâle getirilmek suretiyle araştırma, planlama ve istatistik gibi amaçlarla işlenmesi. </w:t>
      </w:r>
    </w:p>
    <w:p w:rsidR="004B2AED" w:rsidRDefault="004B2AED" w:rsidP="004B2AED">
      <w:pPr>
        <w:pStyle w:val="ListeParagraf"/>
        <w:numPr>
          <w:ilvl w:val="0"/>
          <w:numId w:val="12"/>
        </w:numPr>
        <w:shd w:val="clear" w:color="auto" w:fill="FFFFFF"/>
        <w:jc w:val="both"/>
      </w:pPr>
      <w:r>
        <w:t xml:space="preserve"> </w:t>
      </w:r>
      <w:proofErr w:type="gramStart"/>
      <w: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rsidR="004B2AED" w:rsidRDefault="004B2AED" w:rsidP="004B2AED">
      <w:pPr>
        <w:pStyle w:val="ListeParagraf"/>
        <w:numPr>
          <w:ilvl w:val="0"/>
          <w:numId w:val="12"/>
        </w:numPr>
        <w:shd w:val="clear" w:color="auto" w:fill="FFFFFF"/>
        <w:jc w:val="both"/>
      </w:pPr>
      <w:r>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 </w:t>
      </w:r>
    </w:p>
    <w:p w:rsidR="004B2AED" w:rsidRDefault="004B2AED" w:rsidP="004B2AED">
      <w:pPr>
        <w:pStyle w:val="ListeParagraf"/>
        <w:numPr>
          <w:ilvl w:val="0"/>
          <w:numId w:val="12"/>
        </w:numPr>
        <w:shd w:val="clear" w:color="auto" w:fill="FFFFFF"/>
        <w:jc w:val="both"/>
      </w:pPr>
      <w:r>
        <w:t xml:space="preserve"> Kişisel verilerin soruşturma, kovuşturma, yargılama veya infaz işlemlerine ilişkin olarak yargı makamları veya infaz mercileri tarafından işlenmesi. </w:t>
      </w:r>
    </w:p>
    <w:p w:rsidR="004B2AED" w:rsidRDefault="004B2AED" w:rsidP="004B2AED">
      <w:pPr>
        <w:pStyle w:val="ListeParagraf"/>
        <w:numPr>
          <w:ilvl w:val="0"/>
          <w:numId w:val="12"/>
        </w:numPr>
        <w:shd w:val="clear" w:color="auto" w:fill="FFFFFF"/>
        <w:jc w:val="both"/>
      </w:pPr>
      <w:r>
        <w:t xml:space="preserve"> Kişisel veri işlemenin suç işlenmesinin önlenmesi veya suç soruşturması için gerekli olması. </w:t>
      </w:r>
    </w:p>
    <w:p w:rsidR="004B2AED" w:rsidRDefault="004B2AED" w:rsidP="004B2AED">
      <w:pPr>
        <w:pStyle w:val="ListeParagraf"/>
        <w:numPr>
          <w:ilvl w:val="0"/>
          <w:numId w:val="12"/>
        </w:numPr>
        <w:shd w:val="clear" w:color="auto" w:fill="FFFFFF"/>
        <w:jc w:val="both"/>
      </w:pPr>
      <w:r>
        <w:t xml:space="preserve"> Kişisel veri sahibi tarafından kendisi tarafından alenileştirilmiş kişisel verilerin işlenmesi. </w:t>
      </w:r>
    </w:p>
    <w:p w:rsidR="004B2AED" w:rsidRDefault="004B2AED" w:rsidP="004B2AED">
      <w:pPr>
        <w:pStyle w:val="ListeParagraf"/>
        <w:numPr>
          <w:ilvl w:val="0"/>
          <w:numId w:val="12"/>
        </w:numPr>
        <w:shd w:val="clear" w:color="auto" w:fill="FFFFFF"/>
        <w:jc w:val="both"/>
      </w:pPr>
      <w: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4B2AED" w:rsidRDefault="004B2AED" w:rsidP="004B2AED">
      <w:pPr>
        <w:pStyle w:val="ListeParagraf"/>
        <w:numPr>
          <w:ilvl w:val="0"/>
          <w:numId w:val="12"/>
        </w:numPr>
        <w:shd w:val="clear" w:color="auto" w:fill="FFFFFF"/>
        <w:jc w:val="both"/>
      </w:pPr>
      <w:r>
        <w:t xml:space="preserve">Kişisel veri işlemenin bütçe, vergi ve mali konulara ilişkin olarak Devletin ekonomik ve mali çıkarlarının korunması için gerekli olması. </w:t>
      </w:r>
    </w:p>
    <w:p w:rsidR="004B2AED" w:rsidRDefault="004B2AED" w:rsidP="004B2AED">
      <w:pPr>
        <w:pStyle w:val="ListeParagraf"/>
        <w:numPr>
          <w:ilvl w:val="0"/>
          <w:numId w:val="12"/>
        </w:numPr>
        <w:shd w:val="clear" w:color="auto" w:fill="FFFFFF"/>
        <w:jc w:val="both"/>
      </w:pPr>
      <w:r>
        <w:t>Kişisel veri sahibinin talebinin diğer kişilerin hak ve özgürlüklerini engelleme ihtimali olması.</w:t>
      </w:r>
    </w:p>
    <w:p w:rsidR="004B2AED" w:rsidRDefault="004B2AED" w:rsidP="004B2AED">
      <w:pPr>
        <w:pStyle w:val="ListeParagraf"/>
        <w:numPr>
          <w:ilvl w:val="0"/>
          <w:numId w:val="12"/>
        </w:numPr>
        <w:shd w:val="clear" w:color="auto" w:fill="FFFFFF"/>
        <w:jc w:val="both"/>
      </w:pPr>
      <w:r>
        <w:t xml:space="preserve">Orantısız çaba gerektiren taleplerde bulunulmuş olması. </w:t>
      </w:r>
    </w:p>
    <w:p w:rsidR="00E55267" w:rsidRPr="004B2AED" w:rsidRDefault="004B2AED" w:rsidP="004B2AED">
      <w:pPr>
        <w:pStyle w:val="ListeParagraf"/>
        <w:numPr>
          <w:ilvl w:val="0"/>
          <w:numId w:val="12"/>
        </w:numPr>
        <w:shd w:val="clear" w:color="auto" w:fill="FFFFFF"/>
        <w:jc w:val="both"/>
      </w:pPr>
      <w:proofErr w:type="gramStart"/>
      <w:r>
        <w:t>Talep edilen bilginin kamuya açık bir bilgi olması.</w:t>
      </w:r>
      <w:proofErr w:type="gramEnd"/>
    </w:p>
    <w:p w:rsidR="00A2332B" w:rsidRDefault="00A2332B" w:rsidP="00FC39B4">
      <w:pPr>
        <w:shd w:val="clear" w:color="auto" w:fill="FFFFFF"/>
        <w:ind w:left="360"/>
        <w:jc w:val="both"/>
      </w:pPr>
    </w:p>
    <w:p w:rsidR="00A2332B" w:rsidRDefault="00A2332B" w:rsidP="00A2332B">
      <w:pPr>
        <w:shd w:val="clear" w:color="auto" w:fill="FFFFFF"/>
        <w:rPr>
          <w:sz w:val="18"/>
          <w:szCs w:val="18"/>
        </w:rPr>
      </w:pPr>
      <w:r>
        <w:rPr>
          <w:b/>
          <w:color w:val="0070C0"/>
          <w:sz w:val="22"/>
          <w:szCs w:val="22"/>
        </w:rPr>
        <w:t>13)</w:t>
      </w:r>
      <w:r w:rsidRPr="00A2332B">
        <w:rPr>
          <w:b/>
          <w:color w:val="0070C0"/>
          <w:sz w:val="22"/>
          <w:szCs w:val="22"/>
        </w:rPr>
        <w:t>KİŞİSEL VERİ SAHİBİNİN HAKLARINI İLERİ SÜREMEYECEĞİ HALLER</w:t>
      </w:r>
      <w:r w:rsidRPr="00A2332B">
        <w:rPr>
          <w:sz w:val="18"/>
          <w:szCs w:val="18"/>
        </w:rPr>
        <w:t xml:space="preserve"> </w:t>
      </w:r>
    </w:p>
    <w:p w:rsidR="00854E78" w:rsidRDefault="00854E78" w:rsidP="00A2332B">
      <w:pPr>
        <w:shd w:val="clear" w:color="auto" w:fill="FFFFFF"/>
        <w:rPr>
          <w:sz w:val="18"/>
          <w:szCs w:val="18"/>
        </w:rPr>
      </w:pPr>
    </w:p>
    <w:p w:rsidR="00854E78" w:rsidRDefault="00854E78" w:rsidP="00A2332B">
      <w:pPr>
        <w:shd w:val="clear" w:color="auto" w:fill="FFFFFF"/>
      </w:pPr>
      <w:r>
        <w:t xml:space="preserve">Kişisel veri sahipleri, </w:t>
      </w:r>
      <w:proofErr w:type="spellStart"/>
      <w:r>
        <w:t>KVKK’nın</w:t>
      </w:r>
      <w:proofErr w:type="spellEnd"/>
      <w:r>
        <w:t xml:space="preserve"> 28. maddesi gereğince aşağıdaki haller KVK Kanunu kapsamı dışında tutulduğundan, kişisel veri sahiplerinin bu konularda yukarıda sayılan haklarını ileri süremezler:</w:t>
      </w:r>
    </w:p>
    <w:p w:rsidR="00854E78" w:rsidRDefault="00854E78" w:rsidP="00A2332B">
      <w:pPr>
        <w:shd w:val="clear" w:color="auto" w:fill="FFFFFF"/>
      </w:pPr>
      <w:r>
        <w:t xml:space="preserve"> </w:t>
      </w:r>
      <w:r>
        <w:sym w:font="Symbol" w:char="F0B7"/>
      </w:r>
      <w:r>
        <w:t xml:space="preserve"> Kişisel verilerin resmi istatistik ile anonim hâle getirilmek suretiyle araştırma, planlama ve istatistik gibi amaçlarla işlenmesi.</w:t>
      </w:r>
    </w:p>
    <w:p w:rsidR="00854E78" w:rsidRDefault="00854E78" w:rsidP="00A2332B">
      <w:pPr>
        <w:shd w:val="clear" w:color="auto" w:fill="FFFFFF"/>
      </w:pPr>
      <w:r>
        <w:t xml:space="preserve"> </w:t>
      </w:r>
      <w:r>
        <w:sym w:font="Symbol" w:char="F0B7"/>
      </w:r>
      <w:r>
        <w:t xml:space="preserve"> </w:t>
      </w:r>
      <w:proofErr w:type="gramStart"/>
      <w: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rsidR="00854E78" w:rsidRDefault="00854E78" w:rsidP="00A2332B">
      <w:pPr>
        <w:shd w:val="clear" w:color="auto" w:fill="FFFFFF"/>
      </w:pPr>
      <w:r>
        <w:sym w:font="Symbol" w:char="F0B7"/>
      </w:r>
      <w:r>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 </w:t>
      </w:r>
    </w:p>
    <w:p w:rsidR="00854E78" w:rsidRDefault="00854E78" w:rsidP="00A2332B">
      <w:pPr>
        <w:shd w:val="clear" w:color="auto" w:fill="FFFFFF"/>
      </w:pPr>
      <w:r>
        <w:sym w:font="Symbol" w:char="F0B7"/>
      </w:r>
      <w:r>
        <w:t xml:space="preserve"> Kişisel verilerin soruşturma, kovuşturma, yargılama veya infaz işlemlerine ilişkin olarak yargı makamları veya infaz mercileri tarafından işlenmesi.</w:t>
      </w:r>
    </w:p>
    <w:p w:rsidR="00854E78" w:rsidRDefault="00854E78" w:rsidP="00A2332B">
      <w:pPr>
        <w:shd w:val="clear" w:color="auto" w:fill="FFFFFF"/>
      </w:pPr>
    </w:p>
    <w:p w:rsidR="00854E78" w:rsidRDefault="00854E78" w:rsidP="00A2332B">
      <w:pPr>
        <w:shd w:val="clear" w:color="auto" w:fill="FFFFFF"/>
      </w:pPr>
      <w:r>
        <w:t xml:space="preserve"> </w:t>
      </w:r>
      <w:proofErr w:type="spellStart"/>
      <w:r>
        <w:t>KVKK’nın</w:t>
      </w:r>
      <w:proofErr w:type="spellEnd"/>
      <w:r>
        <w:t xml:space="preserve"> 28/2 maddesi gereğince; aşağıda sıralanan hallerde kişisel veri sahipleri zararın giderilmesini talep etme hakkı hariç, 9’da sayılan diğer haklarını ileri süremezler: </w:t>
      </w:r>
    </w:p>
    <w:p w:rsidR="00854E78" w:rsidRDefault="00854E78" w:rsidP="00A2332B">
      <w:pPr>
        <w:shd w:val="clear" w:color="auto" w:fill="FFFFFF"/>
      </w:pPr>
    </w:p>
    <w:p w:rsidR="00854E78" w:rsidRDefault="00854E78" w:rsidP="00A2332B">
      <w:pPr>
        <w:shd w:val="clear" w:color="auto" w:fill="FFFFFF"/>
      </w:pPr>
      <w:r>
        <w:lastRenderedPageBreak/>
        <w:sym w:font="Symbol" w:char="F0B7"/>
      </w:r>
      <w:r>
        <w:t xml:space="preserve"> Kişisel veri işlemenin suç işlenmesinin önlenmesi veya suç soruşturması için gerekli olması.</w:t>
      </w:r>
    </w:p>
    <w:p w:rsidR="00854E78" w:rsidRDefault="00854E78" w:rsidP="00A2332B">
      <w:pPr>
        <w:shd w:val="clear" w:color="auto" w:fill="FFFFFF"/>
      </w:pPr>
      <w:r>
        <w:sym w:font="Symbol" w:char="F0B7"/>
      </w:r>
      <w:r>
        <w:t xml:space="preserve"> Kişisel veri sahibi tarafından kendisi tarafından alenileştirilmiş kişisel verilerin işlenmesi.</w:t>
      </w:r>
    </w:p>
    <w:p w:rsidR="00854E78" w:rsidRDefault="00854E78" w:rsidP="00A2332B">
      <w:pPr>
        <w:shd w:val="clear" w:color="auto" w:fill="FFFFFF"/>
      </w:pPr>
      <w:r>
        <w:sym w:font="Symbol" w:char="F0B7"/>
      </w:r>
      <w: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854E78" w:rsidRDefault="00854E78" w:rsidP="00A2332B">
      <w:pPr>
        <w:shd w:val="clear" w:color="auto" w:fill="FFFFFF"/>
      </w:pPr>
      <w:r>
        <w:sym w:font="Symbol" w:char="F0B7"/>
      </w:r>
      <w:r>
        <w:t xml:space="preserve"> Kişisel veri işlemenin bütçe, vergi ve mali konulara ilişkin olarak Devletin ekonomik ve mali çıkarlarının korunması için gerekli olması.</w:t>
      </w:r>
    </w:p>
    <w:p w:rsidR="005C1164" w:rsidRPr="005C1164" w:rsidRDefault="005C1164" w:rsidP="005C1164">
      <w:pPr>
        <w:shd w:val="clear" w:color="auto" w:fill="FFFFFF"/>
        <w:ind w:left="360"/>
        <w:jc w:val="both"/>
        <w:rPr>
          <w:b/>
          <w:color w:val="0070C0"/>
          <w:sz w:val="22"/>
          <w:szCs w:val="22"/>
        </w:rPr>
      </w:pPr>
    </w:p>
    <w:p w:rsidR="005C1164" w:rsidRPr="005C1164" w:rsidRDefault="005C1164" w:rsidP="005C1164">
      <w:pPr>
        <w:shd w:val="clear" w:color="auto" w:fill="FFFFFF"/>
        <w:rPr>
          <w:b/>
          <w:color w:val="0070C0"/>
          <w:sz w:val="22"/>
          <w:szCs w:val="22"/>
        </w:rPr>
      </w:pPr>
      <w:r w:rsidRPr="005C1164">
        <w:rPr>
          <w:b/>
          <w:color w:val="0070C0"/>
          <w:sz w:val="22"/>
          <w:szCs w:val="22"/>
        </w:rPr>
        <w:t>14)DİĞER HUSUSLAR</w:t>
      </w:r>
    </w:p>
    <w:p w:rsidR="005C1164" w:rsidRDefault="005C1164" w:rsidP="005C1164">
      <w:pPr>
        <w:shd w:val="clear" w:color="auto" w:fill="FFFFFF"/>
        <w:jc w:val="both"/>
        <w:rPr>
          <w:sz w:val="18"/>
          <w:szCs w:val="18"/>
        </w:rPr>
      </w:pPr>
    </w:p>
    <w:p w:rsidR="005C1164" w:rsidRPr="00A2332B" w:rsidRDefault="005C1164" w:rsidP="005C1164">
      <w:pPr>
        <w:shd w:val="clear" w:color="auto" w:fill="FFFFFF"/>
        <w:jc w:val="both"/>
        <w:rPr>
          <w:sz w:val="18"/>
          <w:szCs w:val="18"/>
        </w:rPr>
      </w:pPr>
      <w:r>
        <w:t>KVKK ve ilgili diğer mevzuat hükümleri ile işbu Politika arasında uyumsuzluk olması halinde, öncelikle KVKK ve ilgili diğer mevzuat hükümleri uygulanacaktır</w:t>
      </w:r>
      <w:r w:rsidRPr="005C1164">
        <w:t xml:space="preserve"> </w:t>
      </w:r>
      <w:proofErr w:type="spellStart"/>
      <w:r w:rsidRPr="005A23A7">
        <w:t>Polatdemir</w:t>
      </w:r>
      <w:proofErr w:type="spellEnd"/>
      <w:r w:rsidRPr="005A23A7">
        <w:t xml:space="preserve"> Turizm Ticaret A.ş</w:t>
      </w:r>
      <w:r>
        <w:t xml:space="preserve">. tarafından hazırlanan işbu Politika </w:t>
      </w:r>
      <w:proofErr w:type="spellStart"/>
      <w:r w:rsidR="00050C04">
        <w:t>Polatdemir</w:t>
      </w:r>
      <w:proofErr w:type="spellEnd"/>
      <w:r w:rsidR="00050C04">
        <w:t xml:space="preserve"> Turizm Ticaret A.ş. </w:t>
      </w:r>
      <w:r>
        <w:t xml:space="preserve">Şirketlerinin Yönetim Kurulları tarafından ayrı </w:t>
      </w:r>
      <w:proofErr w:type="spellStart"/>
      <w:r>
        <w:t>ayrı</w:t>
      </w:r>
      <w:proofErr w:type="spellEnd"/>
      <w:r>
        <w:t xml:space="preserve"> alınan kararlarca yürürlüğe girmiştir.</w:t>
      </w:r>
    </w:p>
    <w:p w:rsidR="00A2332B" w:rsidRDefault="00A2332B" w:rsidP="005C1164">
      <w:pPr>
        <w:shd w:val="clear" w:color="auto" w:fill="FFFFFF"/>
        <w:ind w:left="360"/>
        <w:jc w:val="both"/>
      </w:pPr>
    </w:p>
    <w:p w:rsidR="0074585E" w:rsidRDefault="0074585E" w:rsidP="00B60F2B">
      <w:pPr>
        <w:shd w:val="clear" w:color="auto" w:fill="FFFFFF"/>
        <w:jc w:val="both"/>
        <w:rPr>
          <w:b/>
          <w:color w:val="0070C0"/>
          <w:sz w:val="22"/>
          <w:szCs w:val="22"/>
        </w:rPr>
      </w:pPr>
    </w:p>
    <w:p w:rsidR="0074585E" w:rsidRPr="0074585E" w:rsidRDefault="0074585E" w:rsidP="00FC39B4">
      <w:pPr>
        <w:shd w:val="clear" w:color="auto" w:fill="FFFFFF"/>
        <w:ind w:left="360"/>
        <w:jc w:val="both"/>
        <w:rPr>
          <w:b/>
          <w:color w:val="0070C0"/>
          <w:sz w:val="22"/>
          <w:szCs w:val="22"/>
        </w:rPr>
      </w:pPr>
    </w:p>
    <w:p w:rsidR="00FB5F9F" w:rsidRPr="00FB5F9F" w:rsidRDefault="00FB5F9F" w:rsidP="008A6AB2">
      <w:pPr>
        <w:shd w:val="clear" w:color="auto" w:fill="FFFFFF"/>
        <w:jc w:val="both"/>
        <w:rPr>
          <w:b/>
          <w:color w:val="0070C0"/>
          <w:sz w:val="22"/>
          <w:szCs w:val="22"/>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B60F2B" w:rsidRDefault="00B60F2B" w:rsidP="008A6AB2">
      <w:pPr>
        <w:shd w:val="clear" w:color="auto" w:fill="FFFFFF"/>
        <w:jc w:val="both"/>
        <w:rPr>
          <w:b/>
          <w:szCs w:val="20"/>
        </w:rPr>
      </w:pPr>
    </w:p>
    <w:p w:rsidR="00B60F2B" w:rsidRDefault="00B60F2B" w:rsidP="008A6AB2">
      <w:pPr>
        <w:shd w:val="clear" w:color="auto" w:fill="FFFFFF"/>
        <w:jc w:val="both"/>
        <w:rPr>
          <w:b/>
          <w:szCs w:val="20"/>
        </w:rPr>
      </w:pPr>
    </w:p>
    <w:p w:rsidR="00B60F2B" w:rsidRDefault="00B60F2B"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p w:rsidR="00050C04" w:rsidRDefault="00050C04" w:rsidP="008A6AB2">
      <w:pPr>
        <w:shd w:val="clear" w:color="auto" w:fill="FFFFFF"/>
        <w:jc w:val="both"/>
        <w:rPr>
          <w:b/>
          <w:szCs w:val="20"/>
        </w:rPr>
      </w:pPr>
    </w:p>
    <w:tbl>
      <w:tblPr>
        <w:tblpPr w:leftFromText="141" w:rightFromText="141" w:vertAnchor="page" w:horzAnchor="margin" w:tblpXSpec="center" w:tblpY="2476"/>
        <w:tblW w:w="10843" w:type="dxa"/>
        <w:tblCellMar>
          <w:left w:w="70" w:type="dxa"/>
          <w:right w:w="70" w:type="dxa"/>
        </w:tblCellMar>
        <w:tblLook w:val="04A0"/>
      </w:tblPr>
      <w:tblGrid>
        <w:gridCol w:w="2406"/>
        <w:gridCol w:w="8437"/>
      </w:tblGrid>
      <w:tr w:rsidR="00050C04" w:rsidRPr="00050C04" w:rsidTr="009A42F3">
        <w:trPr>
          <w:trHeight w:val="1695"/>
        </w:trPr>
        <w:tc>
          <w:tcPr>
            <w:tcW w:w="2406" w:type="dxa"/>
            <w:tcBorders>
              <w:top w:val="single" w:sz="6" w:space="0" w:color="000000"/>
              <w:left w:val="single" w:sz="6" w:space="0" w:color="000000"/>
              <w:bottom w:val="single" w:sz="6" w:space="0" w:color="000000"/>
              <w:right w:val="single" w:sz="6"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lastRenderedPageBreak/>
              <w:t>Müşteri</w:t>
            </w:r>
          </w:p>
        </w:tc>
        <w:tc>
          <w:tcPr>
            <w:tcW w:w="8437" w:type="dxa"/>
            <w:tcBorders>
              <w:top w:val="single" w:sz="8" w:space="0" w:color="000000"/>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Şirketimizle herhangi bir sözleşmesel ilişkisi olup olmadığına</w:t>
            </w:r>
            <w:r w:rsidRPr="00050C04">
              <w:rPr>
                <w:color w:val="000000"/>
                <w:szCs w:val="20"/>
                <w:lang w:eastAsia="tr-TR"/>
              </w:rPr>
              <w:br/>
              <w:t>bakılmaksızın Şirketimizin sunmuş olduğu ürün ve hizmetleri kullanan/kullanmış olan gerçek/tüzel kişiler</w:t>
            </w:r>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Ziyaretçi</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Şirketimizin sahip olduğu fiziksel yerleşkelere çeşitli amaçlarla girmiş</w:t>
            </w:r>
            <w:r w:rsidRPr="00050C04">
              <w:rPr>
                <w:color w:val="000000"/>
                <w:szCs w:val="20"/>
                <w:lang w:eastAsia="tr-TR"/>
              </w:rPr>
              <w:br/>
              <w:t xml:space="preserve">olan veya internet sitelerimizi ziyaret eden gerçek/tüzel kişiler </w:t>
            </w:r>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Çalışan</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 faaliyetleri kapsamında sigortalı olarak iş ilişkisi olan gerçek kişiler</w:t>
            </w:r>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Üçüncü Kişi</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proofErr w:type="gramStart"/>
            <w:r w:rsidRPr="00050C04">
              <w:rPr>
                <w:color w:val="000000"/>
                <w:szCs w:val="20"/>
                <w:lang w:eastAsia="tr-TR"/>
              </w:rPr>
              <w:t>Şirketimizin yukarıda bahsi geçen taraflarla arasındaki ticari işlem</w:t>
            </w:r>
            <w:r w:rsidRPr="00050C04">
              <w:rPr>
                <w:color w:val="000000"/>
                <w:szCs w:val="20"/>
                <w:lang w:eastAsia="tr-TR"/>
              </w:rPr>
              <w:br/>
              <w:t>güvenliğini sağlamak veya bahsi geçen kişilerin haklarını korumak ve</w:t>
            </w:r>
            <w:r w:rsidRPr="00050C04">
              <w:rPr>
                <w:color w:val="000000"/>
                <w:szCs w:val="20"/>
                <w:lang w:eastAsia="tr-TR"/>
              </w:rPr>
              <w:br/>
              <w:t>menfaat temin etmek üzere bu kişilerle ilişkili o</w:t>
            </w:r>
            <w:r w:rsidR="00B23ADE">
              <w:rPr>
                <w:color w:val="000000"/>
                <w:szCs w:val="20"/>
                <w:lang w:eastAsia="tr-TR"/>
              </w:rPr>
              <w:t>lan üçüncü taraf gerçek</w:t>
            </w:r>
            <w:r w:rsidR="00B23ADE">
              <w:rPr>
                <w:color w:val="000000"/>
                <w:szCs w:val="20"/>
                <w:lang w:eastAsia="tr-TR"/>
              </w:rPr>
              <w:br/>
              <w:t>kişiler</w:t>
            </w:r>
            <w:r w:rsidRPr="00050C04">
              <w:rPr>
                <w:color w:val="000000"/>
                <w:szCs w:val="20"/>
                <w:lang w:eastAsia="tr-TR"/>
              </w:rPr>
              <w:t xml:space="preserve"> veya bu Politika ve </w:t>
            </w:r>
            <w:proofErr w:type="spellStart"/>
            <w:r w:rsidRPr="00050C04">
              <w:rPr>
                <w:color w:val="000000"/>
                <w:szCs w:val="20"/>
                <w:lang w:eastAsia="tr-TR"/>
              </w:rPr>
              <w:t>Polatdemir</w:t>
            </w:r>
            <w:proofErr w:type="spellEnd"/>
            <w:r w:rsidRPr="00050C04">
              <w:rPr>
                <w:color w:val="000000"/>
                <w:szCs w:val="20"/>
                <w:lang w:eastAsia="tr-TR"/>
              </w:rPr>
              <w:t xml:space="preserve"> </w:t>
            </w:r>
            <w:r w:rsidR="00B23ADE">
              <w:rPr>
                <w:color w:val="000000"/>
                <w:szCs w:val="20"/>
                <w:lang w:eastAsia="tr-TR"/>
              </w:rPr>
              <w:t xml:space="preserve">Turizm Ticaret </w:t>
            </w:r>
            <w:r w:rsidRPr="00050C04">
              <w:rPr>
                <w:color w:val="000000"/>
                <w:szCs w:val="20"/>
                <w:lang w:eastAsia="tr-TR"/>
              </w:rPr>
              <w:t>Anonim Şirketi Çalışanları Kişisel Verilerin Korunması</w:t>
            </w:r>
            <w:r w:rsidR="00B23ADE">
              <w:rPr>
                <w:color w:val="000000"/>
                <w:szCs w:val="20"/>
                <w:lang w:eastAsia="tr-TR"/>
              </w:rPr>
              <w:t xml:space="preserve"> </w:t>
            </w:r>
            <w:r w:rsidRPr="00050C04">
              <w:rPr>
                <w:color w:val="000000"/>
                <w:szCs w:val="20"/>
                <w:lang w:eastAsia="tr-TR"/>
              </w:rPr>
              <w:t xml:space="preserve">ve İşlenmesi Politikası kapsamına girmeyen diğer gerçek kişiler </w:t>
            </w:r>
            <w:proofErr w:type="gramEnd"/>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Çalışan Adayı</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Şirketimize herhangi bir yolla iş başvurusunda bulunmuş ya da özgeçmiş</w:t>
            </w:r>
            <w:r w:rsidRPr="00050C04">
              <w:rPr>
                <w:color w:val="000000"/>
                <w:szCs w:val="20"/>
                <w:lang w:eastAsia="tr-TR"/>
              </w:rPr>
              <w:br/>
              <w:t>ve ilgili bilgilerini şirketimizin incelemesine açmış olan gerçek kişiler</w:t>
            </w:r>
            <w:r w:rsidRPr="00050C04">
              <w:rPr>
                <w:color w:val="000000"/>
                <w:szCs w:val="20"/>
                <w:lang w:eastAsia="tr-TR"/>
              </w:rPr>
              <w:br/>
              <w:t xml:space="preserve">(stajyer adayları </w:t>
            </w:r>
            <w:proofErr w:type="gramStart"/>
            <w:r w:rsidRPr="00050C04">
              <w:rPr>
                <w:color w:val="000000"/>
                <w:szCs w:val="20"/>
                <w:lang w:eastAsia="tr-TR"/>
              </w:rPr>
              <w:t>dahil</w:t>
            </w:r>
            <w:proofErr w:type="gramEnd"/>
            <w:r w:rsidRPr="00050C04">
              <w:rPr>
                <w:color w:val="000000"/>
                <w:szCs w:val="20"/>
                <w:lang w:eastAsia="tr-TR"/>
              </w:rPr>
              <w:t>)</w:t>
            </w:r>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Şirket Hissedarı</w:t>
            </w:r>
            <w:r w:rsidR="00B23ADE">
              <w:rPr>
                <w:b/>
                <w:bCs/>
                <w:color w:val="000000"/>
                <w:szCs w:val="20"/>
                <w:lang w:eastAsia="tr-TR"/>
              </w:rPr>
              <w:t>/Hissedarları</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Şirketimizin hissedarı gerçek kişiler (Şirketimiz hissedarlarına ilişkin</w:t>
            </w:r>
            <w:r w:rsidRPr="00050C04">
              <w:rPr>
                <w:color w:val="000000"/>
                <w:szCs w:val="20"/>
                <w:lang w:eastAsia="tr-TR"/>
              </w:rPr>
              <w:br/>
              <w:t>bilgilere İstanbul Ticaret Sicil Gazetesi’nden ulaşılabilir.)</w:t>
            </w:r>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Şirket Yetkilisi</w:t>
            </w:r>
            <w:r w:rsidR="00B23ADE">
              <w:rPr>
                <w:b/>
                <w:bCs/>
                <w:color w:val="000000"/>
                <w:szCs w:val="20"/>
                <w:lang w:eastAsia="tr-TR"/>
              </w:rPr>
              <w:t>/Yetkilileri</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Şirketimizin yönetim kurulu üyesi ve diğer yetkili gerçek kişiler</w:t>
            </w:r>
          </w:p>
        </w:tc>
      </w:tr>
      <w:tr w:rsidR="00050C04" w:rsidRPr="00050C04" w:rsidTr="009A42F3">
        <w:trPr>
          <w:trHeight w:val="1695"/>
        </w:trPr>
        <w:tc>
          <w:tcPr>
            <w:tcW w:w="2406" w:type="dxa"/>
            <w:tcBorders>
              <w:top w:val="nil"/>
              <w:left w:val="single" w:sz="8" w:space="0" w:color="000000"/>
              <w:bottom w:val="single" w:sz="8" w:space="0" w:color="000000"/>
              <w:right w:val="single" w:sz="8" w:space="0" w:color="000000"/>
            </w:tcBorders>
            <w:shd w:val="clear" w:color="000000" w:fill="B8CCE4"/>
            <w:vAlign w:val="bottom"/>
            <w:hideMark/>
          </w:tcPr>
          <w:p w:rsidR="00050C04" w:rsidRPr="00050C04" w:rsidRDefault="00050C04" w:rsidP="009A42F3">
            <w:pPr>
              <w:rPr>
                <w:b/>
                <w:bCs/>
                <w:color w:val="000000"/>
                <w:szCs w:val="20"/>
                <w:lang w:eastAsia="tr-TR"/>
              </w:rPr>
            </w:pPr>
            <w:r w:rsidRPr="00050C04">
              <w:rPr>
                <w:b/>
                <w:bCs/>
                <w:color w:val="000000"/>
                <w:szCs w:val="20"/>
                <w:lang w:eastAsia="tr-TR"/>
              </w:rPr>
              <w:t>İş birliği İçerisinde Olduğumuz</w:t>
            </w:r>
            <w:r w:rsidRPr="00050C04">
              <w:rPr>
                <w:b/>
                <w:bCs/>
                <w:color w:val="000000"/>
                <w:szCs w:val="20"/>
                <w:lang w:eastAsia="tr-TR"/>
              </w:rPr>
              <w:br/>
              <w:t>Kurumların Çalışanları,</w:t>
            </w:r>
            <w:r w:rsidRPr="00050C04">
              <w:rPr>
                <w:b/>
                <w:bCs/>
                <w:color w:val="000000"/>
                <w:szCs w:val="20"/>
                <w:lang w:eastAsia="tr-TR"/>
              </w:rPr>
              <w:br/>
              <w:t>Hissedarları ve Yetkilileri</w:t>
            </w:r>
          </w:p>
        </w:tc>
        <w:tc>
          <w:tcPr>
            <w:tcW w:w="8437" w:type="dxa"/>
            <w:tcBorders>
              <w:top w:val="nil"/>
              <w:left w:val="nil"/>
              <w:bottom w:val="single" w:sz="8" w:space="0" w:color="000000"/>
              <w:right w:val="single" w:sz="8" w:space="0" w:color="000000"/>
            </w:tcBorders>
            <w:shd w:val="clear" w:color="000000" w:fill="DDD9C3"/>
            <w:vAlign w:val="bottom"/>
            <w:hideMark/>
          </w:tcPr>
          <w:p w:rsidR="00050C04" w:rsidRPr="00050C04" w:rsidRDefault="00050C04" w:rsidP="009A42F3">
            <w:pPr>
              <w:rPr>
                <w:color w:val="000000"/>
                <w:szCs w:val="20"/>
                <w:lang w:eastAsia="tr-TR"/>
              </w:rPr>
            </w:pPr>
            <w:r w:rsidRPr="00050C04">
              <w:rPr>
                <w:color w:val="000000"/>
                <w:szCs w:val="20"/>
                <w:lang w:eastAsia="tr-TR"/>
              </w:rPr>
              <w:t>Şirketimizin her türlü iş ilişkisi içerisinde bulunduğu kurumlarda (iş ortağı,</w:t>
            </w:r>
            <w:r w:rsidRPr="00050C04">
              <w:rPr>
                <w:color w:val="000000"/>
                <w:szCs w:val="20"/>
                <w:lang w:eastAsia="tr-TR"/>
              </w:rPr>
              <w:br/>
              <w:t>tedarikçi gibi, ancak bunlarla sınırlı olmaksızın) çalışan, bu kurumların</w:t>
            </w:r>
            <w:r w:rsidRPr="00050C04">
              <w:rPr>
                <w:color w:val="000000"/>
                <w:szCs w:val="20"/>
                <w:lang w:eastAsia="tr-TR"/>
              </w:rPr>
              <w:br/>
              <w:t xml:space="preserve">hissedarları ve yetkilileri </w:t>
            </w:r>
            <w:proofErr w:type="gramStart"/>
            <w:r w:rsidRPr="00050C04">
              <w:rPr>
                <w:color w:val="000000"/>
                <w:szCs w:val="20"/>
                <w:lang w:eastAsia="tr-TR"/>
              </w:rPr>
              <w:t>dahil</w:t>
            </w:r>
            <w:proofErr w:type="gramEnd"/>
            <w:r w:rsidRPr="00050C04">
              <w:rPr>
                <w:color w:val="000000"/>
                <w:szCs w:val="20"/>
                <w:lang w:eastAsia="tr-TR"/>
              </w:rPr>
              <w:t xml:space="preserve"> olmak üzere, gerçek kişiler</w:t>
            </w:r>
          </w:p>
        </w:tc>
      </w:tr>
    </w:tbl>
    <w:p w:rsidR="008A6AB2" w:rsidRPr="006C245C" w:rsidRDefault="009A42F3" w:rsidP="009A42F3">
      <w:pPr>
        <w:shd w:val="clear" w:color="auto" w:fill="FFFFFF"/>
        <w:jc w:val="both"/>
        <w:rPr>
          <w:b/>
          <w:color w:val="0070C0"/>
          <w:sz w:val="22"/>
          <w:szCs w:val="22"/>
        </w:rPr>
      </w:pPr>
      <w:r>
        <w:rPr>
          <w:b/>
          <w:color w:val="0070C0"/>
          <w:sz w:val="22"/>
          <w:szCs w:val="22"/>
        </w:rPr>
        <w:t>Ek-Kişisel Veri Sahipleri</w:t>
      </w:r>
    </w:p>
    <w:sectPr w:rsidR="008A6AB2" w:rsidRPr="006C245C" w:rsidSect="00753AF7">
      <w:headerReference w:type="default" r:id="rId9"/>
      <w:footerReference w:type="default" r:id="rId10"/>
      <w:pgSz w:w="11906" w:h="16838"/>
      <w:pgMar w:top="1417" w:right="1417" w:bottom="1417" w:left="1417"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626" w:rsidRDefault="00791626" w:rsidP="002B0823">
      <w:r>
        <w:separator/>
      </w:r>
    </w:p>
  </w:endnote>
  <w:endnote w:type="continuationSeparator" w:id="0">
    <w:p w:rsidR="00791626" w:rsidRDefault="00791626" w:rsidP="002B0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64" w:rsidRDefault="00EB0B64">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626" w:rsidRDefault="00791626" w:rsidP="002B0823">
      <w:r>
        <w:separator/>
      </w:r>
    </w:p>
  </w:footnote>
  <w:footnote w:type="continuationSeparator" w:id="0">
    <w:p w:rsidR="00791626" w:rsidRDefault="00791626" w:rsidP="002B0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26" w:rsidRDefault="00FF7426" w:rsidP="006124EC">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56D"/>
    <w:multiLevelType w:val="hybridMultilevel"/>
    <w:tmpl w:val="C61A5B4E"/>
    <w:lvl w:ilvl="0" w:tplc="5A16969A">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6957B1"/>
    <w:multiLevelType w:val="multilevel"/>
    <w:tmpl w:val="B910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B84780"/>
    <w:multiLevelType w:val="hybridMultilevel"/>
    <w:tmpl w:val="8012B9F6"/>
    <w:lvl w:ilvl="0" w:tplc="A8A2F35C">
      <w:start w:val="1"/>
      <w:numFmt w:val="bullet"/>
      <w:lvlText w:val=""/>
      <w:lvlJc w:val="left"/>
      <w:pPr>
        <w:tabs>
          <w:tab w:val="num" w:pos="720"/>
        </w:tabs>
        <w:ind w:left="720" w:hanging="360"/>
      </w:pPr>
      <w:rPr>
        <w:rFonts w:ascii="Wingdings 3" w:hAnsi="Wingdings 3" w:hint="default"/>
      </w:rPr>
    </w:lvl>
    <w:lvl w:ilvl="1" w:tplc="D4A8C8EA" w:tentative="1">
      <w:start w:val="1"/>
      <w:numFmt w:val="bullet"/>
      <w:lvlText w:val=""/>
      <w:lvlJc w:val="left"/>
      <w:pPr>
        <w:tabs>
          <w:tab w:val="num" w:pos="1440"/>
        </w:tabs>
        <w:ind w:left="1440" w:hanging="360"/>
      </w:pPr>
      <w:rPr>
        <w:rFonts w:ascii="Wingdings 3" w:hAnsi="Wingdings 3" w:hint="default"/>
      </w:rPr>
    </w:lvl>
    <w:lvl w:ilvl="2" w:tplc="45DA0D78" w:tentative="1">
      <w:start w:val="1"/>
      <w:numFmt w:val="bullet"/>
      <w:lvlText w:val=""/>
      <w:lvlJc w:val="left"/>
      <w:pPr>
        <w:tabs>
          <w:tab w:val="num" w:pos="2160"/>
        </w:tabs>
        <w:ind w:left="2160" w:hanging="360"/>
      </w:pPr>
      <w:rPr>
        <w:rFonts w:ascii="Wingdings 3" w:hAnsi="Wingdings 3" w:hint="default"/>
      </w:rPr>
    </w:lvl>
    <w:lvl w:ilvl="3" w:tplc="F63E4586" w:tentative="1">
      <w:start w:val="1"/>
      <w:numFmt w:val="bullet"/>
      <w:lvlText w:val=""/>
      <w:lvlJc w:val="left"/>
      <w:pPr>
        <w:tabs>
          <w:tab w:val="num" w:pos="2880"/>
        </w:tabs>
        <w:ind w:left="2880" w:hanging="360"/>
      </w:pPr>
      <w:rPr>
        <w:rFonts w:ascii="Wingdings 3" w:hAnsi="Wingdings 3" w:hint="default"/>
      </w:rPr>
    </w:lvl>
    <w:lvl w:ilvl="4" w:tplc="A0FA0454" w:tentative="1">
      <w:start w:val="1"/>
      <w:numFmt w:val="bullet"/>
      <w:lvlText w:val=""/>
      <w:lvlJc w:val="left"/>
      <w:pPr>
        <w:tabs>
          <w:tab w:val="num" w:pos="3600"/>
        </w:tabs>
        <w:ind w:left="3600" w:hanging="360"/>
      </w:pPr>
      <w:rPr>
        <w:rFonts w:ascii="Wingdings 3" w:hAnsi="Wingdings 3" w:hint="default"/>
      </w:rPr>
    </w:lvl>
    <w:lvl w:ilvl="5" w:tplc="6520F85C" w:tentative="1">
      <w:start w:val="1"/>
      <w:numFmt w:val="bullet"/>
      <w:lvlText w:val=""/>
      <w:lvlJc w:val="left"/>
      <w:pPr>
        <w:tabs>
          <w:tab w:val="num" w:pos="4320"/>
        </w:tabs>
        <w:ind w:left="4320" w:hanging="360"/>
      </w:pPr>
      <w:rPr>
        <w:rFonts w:ascii="Wingdings 3" w:hAnsi="Wingdings 3" w:hint="default"/>
      </w:rPr>
    </w:lvl>
    <w:lvl w:ilvl="6" w:tplc="8850E76E" w:tentative="1">
      <w:start w:val="1"/>
      <w:numFmt w:val="bullet"/>
      <w:lvlText w:val=""/>
      <w:lvlJc w:val="left"/>
      <w:pPr>
        <w:tabs>
          <w:tab w:val="num" w:pos="5040"/>
        </w:tabs>
        <w:ind w:left="5040" w:hanging="360"/>
      </w:pPr>
      <w:rPr>
        <w:rFonts w:ascii="Wingdings 3" w:hAnsi="Wingdings 3" w:hint="default"/>
      </w:rPr>
    </w:lvl>
    <w:lvl w:ilvl="7" w:tplc="EFBED57A" w:tentative="1">
      <w:start w:val="1"/>
      <w:numFmt w:val="bullet"/>
      <w:lvlText w:val=""/>
      <w:lvlJc w:val="left"/>
      <w:pPr>
        <w:tabs>
          <w:tab w:val="num" w:pos="5760"/>
        </w:tabs>
        <w:ind w:left="5760" w:hanging="360"/>
      </w:pPr>
      <w:rPr>
        <w:rFonts w:ascii="Wingdings 3" w:hAnsi="Wingdings 3" w:hint="default"/>
      </w:rPr>
    </w:lvl>
    <w:lvl w:ilvl="8" w:tplc="5E601460" w:tentative="1">
      <w:start w:val="1"/>
      <w:numFmt w:val="bullet"/>
      <w:lvlText w:val=""/>
      <w:lvlJc w:val="left"/>
      <w:pPr>
        <w:tabs>
          <w:tab w:val="num" w:pos="6480"/>
        </w:tabs>
        <w:ind w:left="6480" w:hanging="360"/>
      </w:pPr>
      <w:rPr>
        <w:rFonts w:ascii="Wingdings 3" w:hAnsi="Wingdings 3" w:hint="default"/>
      </w:rPr>
    </w:lvl>
  </w:abstractNum>
  <w:abstractNum w:abstractNumId="3">
    <w:nsid w:val="27CC728B"/>
    <w:multiLevelType w:val="hybridMultilevel"/>
    <w:tmpl w:val="FAF87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6A5989"/>
    <w:multiLevelType w:val="hybridMultilevel"/>
    <w:tmpl w:val="341A3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765534"/>
    <w:multiLevelType w:val="hybridMultilevel"/>
    <w:tmpl w:val="CF601C4C"/>
    <w:lvl w:ilvl="0" w:tplc="6388F09E">
      <w:start w:val="12"/>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AC60471"/>
    <w:multiLevelType w:val="hybridMultilevel"/>
    <w:tmpl w:val="1DDCD4E4"/>
    <w:lvl w:ilvl="0" w:tplc="EA9851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647A7B"/>
    <w:multiLevelType w:val="hybridMultilevel"/>
    <w:tmpl w:val="1DDCD4E4"/>
    <w:lvl w:ilvl="0" w:tplc="EA985182">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4D6FD3"/>
    <w:multiLevelType w:val="hybridMultilevel"/>
    <w:tmpl w:val="1DDCD4E4"/>
    <w:lvl w:ilvl="0" w:tplc="EA985182">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5167D4F"/>
    <w:multiLevelType w:val="multilevel"/>
    <w:tmpl w:val="45F2C00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59CB17E4"/>
    <w:multiLevelType w:val="hybridMultilevel"/>
    <w:tmpl w:val="8FCE7C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2290CE3"/>
    <w:multiLevelType w:val="hybridMultilevel"/>
    <w:tmpl w:val="56AEB8B2"/>
    <w:lvl w:ilvl="0" w:tplc="7292E8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4235533"/>
    <w:multiLevelType w:val="hybridMultilevel"/>
    <w:tmpl w:val="FE164A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0C75A51"/>
    <w:multiLevelType w:val="hybridMultilevel"/>
    <w:tmpl w:val="57466C4E"/>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5A92EC30">
      <w:numFmt w:val="bullet"/>
      <w:lvlText w:val=""/>
      <w:lvlJc w:val="left"/>
      <w:pPr>
        <w:ind w:left="2160" w:hanging="360"/>
      </w:pPr>
      <w:rPr>
        <w:rFonts w:ascii="Arial" w:eastAsia="Times New Roman" w:hAnsi="Arial" w:cs="Aria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7"/>
  </w:num>
  <w:num w:numId="5">
    <w:abstractNumId w:val="0"/>
  </w:num>
  <w:num w:numId="6">
    <w:abstractNumId w:val="6"/>
  </w:num>
  <w:num w:numId="7">
    <w:abstractNumId w:val="13"/>
  </w:num>
  <w:num w:numId="8">
    <w:abstractNumId w:val="11"/>
  </w:num>
  <w:num w:numId="9">
    <w:abstractNumId w:val="3"/>
  </w:num>
  <w:num w:numId="10">
    <w:abstractNumId w:val="12"/>
  </w:num>
  <w:num w:numId="11">
    <w:abstractNumId w:val="2"/>
  </w:num>
  <w:num w:numId="12">
    <w:abstractNumId w:val="4"/>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A003DC"/>
    <w:rsid w:val="00015F0C"/>
    <w:rsid w:val="000335D3"/>
    <w:rsid w:val="00050C04"/>
    <w:rsid w:val="0005536A"/>
    <w:rsid w:val="00065746"/>
    <w:rsid w:val="00066D63"/>
    <w:rsid w:val="00072581"/>
    <w:rsid w:val="00075E39"/>
    <w:rsid w:val="00085959"/>
    <w:rsid w:val="000B5801"/>
    <w:rsid w:val="000B7B41"/>
    <w:rsid w:val="000C24F9"/>
    <w:rsid w:val="000C2EC3"/>
    <w:rsid w:val="000D26ED"/>
    <w:rsid w:val="000D68E1"/>
    <w:rsid w:val="000F1D1E"/>
    <w:rsid w:val="000F3B12"/>
    <w:rsid w:val="001227A8"/>
    <w:rsid w:val="001362F4"/>
    <w:rsid w:val="00164BCA"/>
    <w:rsid w:val="00182F80"/>
    <w:rsid w:val="001849C4"/>
    <w:rsid w:val="001A0588"/>
    <w:rsid w:val="001A1006"/>
    <w:rsid w:val="001A2BB7"/>
    <w:rsid w:val="001B1F7E"/>
    <w:rsid w:val="001C1003"/>
    <w:rsid w:val="001E58EA"/>
    <w:rsid w:val="001E7327"/>
    <w:rsid w:val="001F189D"/>
    <w:rsid w:val="00264B11"/>
    <w:rsid w:val="0027378B"/>
    <w:rsid w:val="00280D34"/>
    <w:rsid w:val="002969B0"/>
    <w:rsid w:val="002B0823"/>
    <w:rsid w:val="003016D3"/>
    <w:rsid w:val="003034AE"/>
    <w:rsid w:val="0033413A"/>
    <w:rsid w:val="00335373"/>
    <w:rsid w:val="003424ED"/>
    <w:rsid w:val="00344AA6"/>
    <w:rsid w:val="003662F2"/>
    <w:rsid w:val="00390EDE"/>
    <w:rsid w:val="003975C6"/>
    <w:rsid w:val="00397AFC"/>
    <w:rsid w:val="003B1540"/>
    <w:rsid w:val="003B45D7"/>
    <w:rsid w:val="003C0AD9"/>
    <w:rsid w:val="003C3ABC"/>
    <w:rsid w:val="003C5AFB"/>
    <w:rsid w:val="003E4D92"/>
    <w:rsid w:val="003F3F3B"/>
    <w:rsid w:val="003F4555"/>
    <w:rsid w:val="00401416"/>
    <w:rsid w:val="00415E51"/>
    <w:rsid w:val="00420E98"/>
    <w:rsid w:val="00434F85"/>
    <w:rsid w:val="0043702D"/>
    <w:rsid w:val="004436BF"/>
    <w:rsid w:val="00447532"/>
    <w:rsid w:val="004815BA"/>
    <w:rsid w:val="004B2AED"/>
    <w:rsid w:val="004C1D2E"/>
    <w:rsid w:val="004C3800"/>
    <w:rsid w:val="004C72CB"/>
    <w:rsid w:val="00503C3B"/>
    <w:rsid w:val="00507ED2"/>
    <w:rsid w:val="00517F56"/>
    <w:rsid w:val="005372D1"/>
    <w:rsid w:val="00552E52"/>
    <w:rsid w:val="00561143"/>
    <w:rsid w:val="00575974"/>
    <w:rsid w:val="005838A8"/>
    <w:rsid w:val="00597DF7"/>
    <w:rsid w:val="005A16C0"/>
    <w:rsid w:val="005A23A7"/>
    <w:rsid w:val="005C1164"/>
    <w:rsid w:val="00603AAF"/>
    <w:rsid w:val="006124EC"/>
    <w:rsid w:val="00622503"/>
    <w:rsid w:val="00623471"/>
    <w:rsid w:val="00627D52"/>
    <w:rsid w:val="00634329"/>
    <w:rsid w:val="00647C96"/>
    <w:rsid w:val="00672539"/>
    <w:rsid w:val="00676E21"/>
    <w:rsid w:val="006B1D0C"/>
    <w:rsid w:val="006B3A51"/>
    <w:rsid w:val="006C245C"/>
    <w:rsid w:val="006E0F17"/>
    <w:rsid w:val="0071554F"/>
    <w:rsid w:val="00727C0C"/>
    <w:rsid w:val="00735FB4"/>
    <w:rsid w:val="00744843"/>
    <w:rsid w:val="0074585E"/>
    <w:rsid w:val="00753AF7"/>
    <w:rsid w:val="00763C67"/>
    <w:rsid w:val="0077788D"/>
    <w:rsid w:val="00780A4D"/>
    <w:rsid w:val="00791626"/>
    <w:rsid w:val="007E00B6"/>
    <w:rsid w:val="007F459D"/>
    <w:rsid w:val="00835D3C"/>
    <w:rsid w:val="008516E9"/>
    <w:rsid w:val="00854E78"/>
    <w:rsid w:val="008755F1"/>
    <w:rsid w:val="008958CA"/>
    <w:rsid w:val="008A6AB2"/>
    <w:rsid w:val="00916AAB"/>
    <w:rsid w:val="0093379B"/>
    <w:rsid w:val="00936609"/>
    <w:rsid w:val="00943E5F"/>
    <w:rsid w:val="009630FE"/>
    <w:rsid w:val="009A2848"/>
    <w:rsid w:val="009A42F3"/>
    <w:rsid w:val="009A7232"/>
    <w:rsid w:val="009B63C7"/>
    <w:rsid w:val="009D58E8"/>
    <w:rsid w:val="009D61D3"/>
    <w:rsid w:val="009D69A9"/>
    <w:rsid w:val="009F79A0"/>
    <w:rsid w:val="00A003DC"/>
    <w:rsid w:val="00A2332B"/>
    <w:rsid w:val="00A35915"/>
    <w:rsid w:val="00A40290"/>
    <w:rsid w:val="00A455A1"/>
    <w:rsid w:val="00A92D5F"/>
    <w:rsid w:val="00A95AC6"/>
    <w:rsid w:val="00AB766E"/>
    <w:rsid w:val="00B229CD"/>
    <w:rsid w:val="00B23ADE"/>
    <w:rsid w:val="00B30DCC"/>
    <w:rsid w:val="00B31D1D"/>
    <w:rsid w:val="00B535EE"/>
    <w:rsid w:val="00B60F2B"/>
    <w:rsid w:val="00B757C5"/>
    <w:rsid w:val="00BB358D"/>
    <w:rsid w:val="00BB6303"/>
    <w:rsid w:val="00BB70B8"/>
    <w:rsid w:val="00BC47DC"/>
    <w:rsid w:val="00BC6AD7"/>
    <w:rsid w:val="00BE0A7F"/>
    <w:rsid w:val="00BF00E7"/>
    <w:rsid w:val="00C01972"/>
    <w:rsid w:val="00C209B8"/>
    <w:rsid w:val="00C66B8C"/>
    <w:rsid w:val="00C8169B"/>
    <w:rsid w:val="00C92E84"/>
    <w:rsid w:val="00C96586"/>
    <w:rsid w:val="00CB24E5"/>
    <w:rsid w:val="00D1592E"/>
    <w:rsid w:val="00D1696C"/>
    <w:rsid w:val="00D24C2A"/>
    <w:rsid w:val="00D32057"/>
    <w:rsid w:val="00D32A35"/>
    <w:rsid w:val="00D56E55"/>
    <w:rsid w:val="00D77023"/>
    <w:rsid w:val="00DA705E"/>
    <w:rsid w:val="00DB6ED3"/>
    <w:rsid w:val="00DD703D"/>
    <w:rsid w:val="00DE00EE"/>
    <w:rsid w:val="00DF4538"/>
    <w:rsid w:val="00DF5BD3"/>
    <w:rsid w:val="00E412BC"/>
    <w:rsid w:val="00E41A0C"/>
    <w:rsid w:val="00E55267"/>
    <w:rsid w:val="00E56417"/>
    <w:rsid w:val="00E66D44"/>
    <w:rsid w:val="00E70D2E"/>
    <w:rsid w:val="00EB0B64"/>
    <w:rsid w:val="00ED1BAF"/>
    <w:rsid w:val="00ED466F"/>
    <w:rsid w:val="00EE1243"/>
    <w:rsid w:val="00EE1D5B"/>
    <w:rsid w:val="00EE7834"/>
    <w:rsid w:val="00F0128B"/>
    <w:rsid w:val="00F078C0"/>
    <w:rsid w:val="00F1085B"/>
    <w:rsid w:val="00F16874"/>
    <w:rsid w:val="00F66864"/>
    <w:rsid w:val="00F75B49"/>
    <w:rsid w:val="00F90742"/>
    <w:rsid w:val="00FB5F9F"/>
    <w:rsid w:val="00FC39B4"/>
    <w:rsid w:val="00FE6EBD"/>
    <w:rsid w:val="00FF74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34"/>
    <w:pPr>
      <w:spacing w:after="0" w:line="240" w:lineRule="auto"/>
    </w:pPr>
    <w:rPr>
      <w:rFonts w:ascii="Arial" w:eastAsia="Times New Roman" w:hAnsi="Arial" w:cs="Arial"/>
      <w:sz w:val="20"/>
      <w:szCs w:val="24"/>
    </w:rPr>
  </w:style>
  <w:style w:type="paragraph" w:styleId="Balk3">
    <w:name w:val="heading 3"/>
    <w:basedOn w:val="Normal"/>
    <w:link w:val="Balk3Char"/>
    <w:uiPriority w:val="9"/>
    <w:qFormat/>
    <w:rsid w:val="003662F2"/>
    <w:pPr>
      <w:spacing w:before="100" w:beforeAutospacing="1" w:after="100" w:afterAutospacing="1"/>
      <w:outlineLvl w:val="2"/>
    </w:pPr>
    <w:rPr>
      <w:rFonts w:ascii="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0823"/>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2B0823"/>
  </w:style>
  <w:style w:type="paragraph" w:styleId="Altbilgi">
    <w:name w:val="footer"/>
    <w:basedOn w:val="Normal"/>
    <w:link w:val="AltbilgiChar"/>
    <w:uiPriority w:val="99"/>
    <w:unhideWhenUsed/>
    <w:rsid w:val="002B0823"/>
    <w:pPr>
      <w:tabs>
        <w:tab w:val="center" w:pos="4536"/>
        <w:tab w:val="right" w:pos="9072"/>
      </w:tabs>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2B0823"/>
  </w:style>
  <w:style w:type="paragraph" w:styleId="BalonMetni">
    <w:name w:val="Balloon Text"/>
    <w:basedOn w:val="Normal"/>
    <w:link w:val="BalonMetniChar"/>
    <w:uiPriority w:val="99"/>
    <w:semiHidden/>
    <w:unhideWhenUsed/>
    <w:rsid w:val="002B0823"/>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B0823"/>
    <w:rPr>
      <w:rFonts w:ascii="Tahoma" w:hAnsi="Tahoma" w:cs="Tahoma"/>
      <w:sz w:val="16"/>
      <w:szCs w:val="16"/>
    </w:rPr>
  </w:style>
  <w:style w:type="paragraph" w:styleId="NormalWeb">
    <w:name w:val="Normal (Web)"/>
    <w:basedOn w:val="Normal"/>
    <w:uiPriority w:val="99"/>
    <w:unhideWhenUsed/>
    <w:rsid w:val="009B63C7"/>
    <w:pPr>
      <w:spacing w:before="100" w:beforeAutospacing="1" w:after="100" w:afterAutospacing="1"/>
    </w:pPr>
    <w:rPr>
      <w:rFonts w:ascii="Times New Roman" w:hAnsi="Times New Roman" w:cs="Times New Roman"/>
      <w:sz w:val="24"/>
      <w:lang w:eastAsia="tr-TR"/>
    </w:rPr>
  </w:style>
  <w:style w:type="paragraph" w:styleId="AralkYok">
    <w:name w:val="No Spacing"/>
    <w:link w:val="AralkYokChar"/>
    <w:uiPriority w:val="1"/>
    <w:qFormat/>
    <w:rsid w:val="009B63C7"/>
    <w:pPr>
      <w:spacing w:after="0" w:line="240" w:lineRule="auto"/>
    </w:pPr>
  </w:style>
  <w:style w:type="character" w:styleId="Kpr">
    <w:name w:val="Hyperlink"/>
    <w:basedOn w:val="VarsaylanParagrafYazTipi"/>
    <w:uiPriority w:val="99"/>
    <w:unhideWhenUsed/>
    <w:rsid w:val="009D58E8"/>
    <w:rPr>
      <w:color w:val="D2611C" w:themeColor="hyperlink"/>
      <w:u w:val="single"/>
    </w:rPr>
  </w:style>
  <w:style w:type="character" w:customStyle="1" w:styleId="Mention">
    <w:name w:val="Mention"/>
    <w:basedOn w:val="VarsaylanParagrafYazTipi"/>
    <w:uiPriority w:val="99"/>
    <w:semiHidden/>
    <w:unhideWhenUsed/>
    <w:rsid w:val="009D58E8"/>
    <w:rPr>
      <w:color w:val="2B579A"/>
      <w:shd w:val="clear" w:color="auto" w:fill="E6E6E6"/>
    </w:rPr>
  </w:style>
  <w:style w:type="character" w:styleId="zlenenKpr">
    <w:name w:val="FollowedHyperlink"/>
    <w:basedOn w:val="VarsaylanParagrafYazTipi"/>
    <w:uiPriority w:val="99"/>
    <w:semiHidden/>
    <w:unhideWhenUsed/>
    <w:rsid w:val="009D58E8"/>
    <w:rPr>
      <w:color w:val="3B435B" w:themeColor="followedHyperlink"/>
      <w:u w:val="single"/>
    </w:rPr>
  </w:style>
  <w:style w:type="character" w:customStyle="1" w:styleId="AralkYokChar">
    <w:name w:val="Aralık Yok Char"/>
    <w:basedOn w:val="VarsaylanParagrafYazTipi"/>
    <w:link w:val="AralkYok"/>
    <w:uiPriority w:val="1"/>
    <w:rsid w:val="00ED1BAF"/>
  </w:style>
  <w:style w:type="paragraph" w:styleId="ListeParagraf">
    <w:name w:val="List Paragraph"/>
    <w:basedOn w:val="Normal"/>
    <w:uiPriority w:val="34"/>
    <w:qFormat/>
    <w:rsid w:val="003B45D7"/>
    <w:pPr>
      <w:ind w:left="720"/>
      <w:contextualSpacing/>
    </w:pPr>
  </w:style>
  <w:style w:type="paragraph" w:customStyle="1" w:styleId="Default">
    <w:name w:val="Default"/>
    <w:rsid w:val="00D1696C"/>
    <w:pPr>
      <w:autoSpaceDE w:val="0"/>
      <w:autoSpaceDN w:val="0"/>
      <w:adjustRightInd w:val="0"/>
      <w:spacing w:after="0" w:line="240" w:lineRule="auto"/>
    </w:pPr>
    <w:rPr>
      <w:rFonts w:ascii="Verdana" w:hAnsi="Verdana" w:cs="Verdana"/>
      <w:color w:val="000000"/>
      <w:sz w:val="24"/>
      <w:szCs w:val="24"/>
    </w:rPr>
  </w:style>
  <w:style w:type="character" w:customStyle="1" w:styleId="Balk3Char">
    <w:name w:val="Başlık 3 Char"/>
    <w:basedOn w:val="VarsaylanParagrafYazTipi"/>
    <w:link w:val="Balk3"/>
    <w:uiPriority w:val="9"/>
    <w:rsid w:val="003662F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662F2"/>
    <w:rPr>
      <w:b/>
      <w:bCs/>
    </w:rPr>
  </w:style>
</w:styles>
</file>

<file path=word/webSettings.xml><?xml version="1.0" encoding="utf-8"?>
<w:webSettings xmlns:r="http://schemas.openxmlformats.org/officeDocument/2006/relationships" xmlns:w="http://schemas.openxmlformats.org/wordprocessingml/2006/main">
  <w:divs>
    <w:div w:id="16129504">
      <w:bodyDiv w:val="1"/>
      <w:marLeft w:val="0"/>
      <w:marRight w:val="0"/>
      <w:marTop w:val="0"/>
      <w:marBottom w:val="0"/>
      <w:divBdr>
        <w:top w:val="none" w:sz="0" w:space="0" w:color="auto"/>
        <w:left w:val="none" w:sz="0" w:space="0" w:color="auto"/>
        <w:bottom w:val="none" w:sz="0" w:space="0" w:color="auto"/>
        <w:right w:val="none" w:sz="0" w:space="0" w:color="auto"/>
      </w:divBdr>
    </w:div>
    <w:div w:id="95445703">
      <w:bodyDiv w:val="1"/>
      <w:marLeft w:val="0"/>
      <w:marRight w:val="0"/>
      <w:marTop w:val="0"/>
      <w:marBottom w:val="0"/>
      <w:divBdr>
        <w:top w:val="none" w:sz="0" w:space="0" w:color="auto"/>
        <w:left w:val="none" w:sz="0" w:space="0" w:color="auto"/>
        <w:bottom w:val="none" w:sz="0" w:space="0" w:color="auto"/>
        <w:right w:val="none" w:sz="0" w:space="0" w:color="auto"/>
      </w:divBdr>
    </w:div>
    <w:div w:id="169032772">
      <w:bodyDiv w:val="1"/>
      <w:marLeft w:val="0"/>
      <w:marRight w:val="0"/>
      <w:marTop w:val="0"/>
      <w:marBottom w:val="0"/>
      <w:divBdr>
        <w:top w:val="none" w:sz="0" w:space="0" w:color="auto"/>
        <w:left w:val="none" w:sz="0" w:space="0" w:color="auto"/>
        <w:bottom w:val="none" w:sz="0" w:space="0" w:color="auto"/>
        <w:right w:val="none" w:sz="0" w:space="0" w:color="auto"/>
      </w:divBdr>
    </w:div>
    <w:div w:id="203324115">
      <w:bodyDiv w:val="1"/>
      <w:marLeft w:val="0"/>
      <w:marRight w:val="0"/>
      <w:marTop w:val="0"/>
      <w:marBottom w:val="0"/>
      <w:divBdr>
        <w:top w:val="none" w:sz="0" w:space="0" w:color="auto"/>
        <w:left w:val="none" w:sz="0" w:space="0" w:color="auto"/>
        <w:bottom w:val="none" w:sz="0" w:space="0" w:color="auto"/>
        <w:right w:val="none" w:sz="0" w:space="0" w:color="auto"/>
      </w:divBdr>
    </w:div>
    <w:div w:id="271397689">
      <w:bodyDiv w:val="1"/>
      <w:marLeft w:val="0"/>
      <w:marRight w:val="0"/>
      <w:marTop w:val="0"/>
      <w:marBottom w:val="0"/>
      <w:divBdr>
        <w:top w:val="none" w:sz="0" w:space="0" w:color="auto"/>
        <w:left w:val="none" w:sz="0" w:space="0" w:color="auto"/>
        <w:bottom w:val="none" w:sz="0" w:space="0" w:color="auto"/>
        <w:right w:val="none" w:sz="0" w:space="0" w:color="auto"/>
      </w:divBdr>
      <w:divsChild>
        <w:div w:id="418914673">
          <w:marLeft w:val="0"/>
          <w:marRight w:val="0"/>
          <w:marTop w:val="0"/>
          <w:marBottom w:val="0"/>
          <w:divBdr>
            <w:top w:val="none" w:sz="0" w:space="0" w:color="auto"/>
            <w:left w:val="none" w:sz="0" w:space="0" w:color="auto"/>
            <w:bottom w:val="none" w:sz="0" w:space="0" w:color="auto"/>
            <w:right w:val="none" w:sz="0" w:space="0" w:color="auto"/>
          </w:divBdr>
        </w:div>
      </w:divsChild>
    </w:div>
    <w:div w:id="587469687">
      <w:bodyDiv w:val="1"/>
      <w:marLeft w:val="0"/>
      <w:marRight w:val="0"/>
      <w:marTop w:val="0"/>
      <w:marBottom w:val="0"/>
      <w:divBdr>
        <w:top w:val="none" w:sz="0" w:space="0" w:color="auto"/>
        <w:left w:val="none" w:sz="0" w:space="0" w:color="auto"/>
        <w:bottom w:val="none" w:sz="0" w:space="0" w:color="auto"/>
        <w:right w:val="none" w:sz="0" w:space="0" w:color="auto"/>
      </w:divBdr>
    </w:div>
    <w:div w:id="1297952354">
      <w:bodyDiv w:val="1"/>
      <w:marLeft w:val="0"/>
      <w:marRight w:val="0"/>
      <w:marTop w:val="0"/>
      <w:marBottom w:val="0"/>
      <w:divBdr>
        <w:top w:val="none" w:sz="0" w:space="0" w:color="auto"/>
        <w:left w:val="none" w:sz="0" w:space="0" w:color="auto"/>
        <w:bottom w:val="none" w:sz="0" w:space="0" w:color="auto"/>
        <w:right w:val="none" w:sz="0" w:space="0" w:color="auto"/>
      </w:divBdr>
      <w:divsChild>
        <w:div w:id="200363265">
          <w:marLeft w:val="576"/>
          <w:marRight w:val="0"/>
          <w:marTop w:val="80"/>
          <w:marBottom w:val="0"/>
          <w:divBdr>
            <w:top w:val="none" w:sz="0" w:space="0" w:color="auto"/>
            <w:left w:val="none" w:sz="0" w:space="0" w:color="auto"/>
            <w:bottom w:val="none" w:sz="0" w:space="0" w:color="auto"/>
            <w:right w:val="none" w:sz="0" w:space="0" w:color="auto"/>
          </w:divBdr>
        </w:div>
        <w:div w:id="912621520">
          <w:marLeft w:val="576"/>
          <w:marRight w:val="0"/>
          <w:marTop w:val="80"/>
          <w:marBottom w:val="0"/>
          <w:divBdr>
            <w:top w:val="none" w:sz="0" w:space="0" w:color="auto"/>
            <w:left w:val="none" w:sz="0" w:space="0" w:color="auto"/>
            <w:bottom w:val="none" w:sz="0" w:space="0" w:color="auto"/>
            <w:right w:val="none" w:sz="0" w:space="0" w:color="auto"/>
          </w:divBdr>
        </w:div>
        <w:div w:id="1797064087">
          <w:marLeft w:val="576"/>
          <w:marRight w:val="0"/>
          <w:marTop w:val="80"/>
          <w:marBottom w:val="0"/>
          <w:divBdr>
            <w:top w:val="none" w:sz="0" w:space="0" w:color="auto"/>
            <w:left w:val="none" w:sz="0" w:space="0" w:color="auto"/>
            <w:bottom w:val="none" w:sz="0" w:space="0" w:color="auto"/>
            <w:right w:val="none" w:sz="0" w:space="0" w:color="auto"/>
          </w:divBdr>
        </w:div>
        <w:div w:id="1904607434">
          <w:marLeft w:val="576"/>
          <w:marRight w:val="0"/>
          <w:marTop w:val="80"/>
          <w:marBottom w:val="0"/>
          <w:divBdr>
            <w:top w:val="none" w:sz="0" w:space="0" w:color="auto"/>
            <w:left w:val="none" w:sz="0" w:space="0" w:color="auto"/>
            <w:bottom w:val="none" w:sz="0" w:space="0" w:color="auto"/>
            <w:right w:val="none" w:sz="0" w:space="0" w:color="auto"/>
          </w:divBdr>
        </w:div>
        <w:div w:id="1314137528">
          <w:marLeft w:val="576"/>
          <w:marRight w:val="0"/>
          <w:marTop w:val="80"/>
          <w:marBottom w:val="0"/>
          <w:divBdr>
            <w:top w:val="none" w:sz="0" w:space="0" w:color="auto"/>
            <w:left w:val="none" w:sz="0" w:space="0" w:color="auto"/>
            <w:bottom w:val="none" w:sz="0" w:space="0" w:color="auto"/>
            <w:right w:val="none" w:sz="0" w:space="0" w:color="auto"/>
          </w:divBdr>
        </w:div>
        <w:div w:id="353961299">
          <w:marLeft w:val="576"/>
          <w:marRight w:val="0"/>
          <w:marTop w:val="80"/>
          <w:marBottom w:val="0"/>
          <w:divBdr>
            <w:top w:val="none" w:sz="0" w:space="0" w:color="auto"/>
            <w:left w:val="none" w:sz="0" w:space="0" w:color="auto"/>
            <w:bottom w:val="none" w:sz="0" w:space="0" w:color="auto"/>
            <w:right w:val="none" w:sz="0" w:space="0" w:color="auto"/>
          </w:divBdr>
        </w:div>
        <w:div w:id="951983959">
          <w:marLeft w:val="576"/>
          <w:marRight w:val="0"/>
          <w:marTop w:val="80"/>
          <w:marBottom w:val="0"/>
          <w:divBdr>
            <w:top w:val="none" w:sz="0" w:space="0" w:color="auto"/>
            <w:left w:val="none" w:sz="0" w:space="0" w:color="auto"/>
            <w:bottom w:val="none" w:sz="0" w:space="0" w:color="auto"/>
            <w:right w:val="none" w:sz="0" w:space="0" w:color="auto"/>
          </w:divBdr>
        </w:div>
        <w:div w:id="158899802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agradaho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mba">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08F50-FFEA-4461-8325-B2F69EF0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5018</Words>
  <Characters>28607</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Osman Mavuş</dc:creator>
  <cp:lastModifiedBy>şeyma</cp:lastModifiedBy>
  <cp:revision>18</cp:revision>
  <cp:lastPrinted>2017-01-06T10:11:00Z</cp:lastPrinted>
  <dcterms:created xsi:type="dcterms:W3CDTF">2019-07-24T15:57:00Z</dcterms:created>
  <dcterms:modified xsi:type="dcterms:W3CDTF">2019-07-26T11:56:00Z</dcterms:modified>
</cp:coreProperties>
</file>